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5F89" w14:textId="22D9EA4C" w:rsidR="009475D4" w:rsidRPr="003840F6" w:rsidRDefault="008104BB" w:rsidP="0098737F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840F6">
        <w:rPr>
          <w:rFonts w:ascii="Arial" w:hAnsi="Arial" w:cs="Arial"/>
          <w:b/>
          <w:bCs/>
          <w:sz w:val="22"/>
          <w:szCs w:val="22"/>
        </w:rPr>
        <w:t>Prilog 2</w:t>
      </w:r>
    </w:p>
    <w:p w14:paraId="6B60AE6F" w14:textId="41B797D8" w:rsidR="008104BB" w:rsidRPr="00A02162" w:rsidRDefault="008104BB" w:rsidP="008104B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02162">
        <w:rPr>
          <w:rFonts w:ascii="Arial" w:hAnsi="Arial" w:cs="Arial"/>
          <w:b/>
          <w:bCs/>
          <w:sz w:val="22"/>
          <w:szCs w:val="22"/>
        </w:rPr>
        <w:t>IZVJEŠTAJ O KORIŠTENJU PRORAČUNSKE ZALIHE</w:t>
      </w:r>
    </w:p>
    <w:p w14:paraId="7710BA07" w14:textId="77777777" w:rsidR="008104BB" w:rsidRPr="003840F6" w:rsidRDefault="008104BB" w:rsidP="008104BB">
      <w:pPr>
        <w:rPr>
          <w:rFonts w:ascii="Arial" w:hAnsi="Arial" w:cs="Arial"/>
        </w:rPr>
      </w:pPr>
    </w:p>
    <w:p w14:paraId="1C31B378" w14:textId="4F6726BB" w:rsidR="00547B08" w:rsidRPr="003840F6" w:rsidRDefault="00547B08" w:rsidP="00547B08">
      <w:pPr>
        <w:spacing w:line="256" w:lineRule="auto"/>
        <w:jc w:val="both"/>
        <w:rPr>
          <w:rFonts w:ascii="Arial" w:eastAsia="Aptos" w:hAnsi="Arial" w:cs="Arial"/>
          <w:sz w:val="22"/>
          <w:szCs w:val="22"/>
        </w:rPr>
      </w:pPr>
      <w:r w:rsidRPr="003840F6">
        <w:rPr>
          <w:rFonts w:ascii="Arial" w:eastAsia="Aptos" w:hAnsi="Arial" w:cs="Arial"/>
          <w:sz w:val="22"/>
          <w:szCs w:val="22"/>
        </w:rPr>
        <w:t>Odlukom o izvršavanju proračuna za 202</w:t>
      </w:r>
      <w:r w:rsidR="0028524C">
        <w:rPr>
          <w:rFonts w:ascii="Arial" w:eastAsia="Aptos" w:hAnsi="Arial" w:cs="Arial"/>
          <w:sz w:val="22"/>
          <w:szCs w:val="22"/>
        </w:rPr>
        <w:t>5</w:t>
      </w:r>
      <w:r w:rsidRPr="003840F6">
        <w:rPr>
          <w:rFonts w:ascii="Arial" w:eastAsia="Aptos" w:hAnsi="Arial" w:cs="Arial"/>
          <w:sz w:val="22"/>
          <w:szCs w:val="22"/>
        </w:rPr>
        <w:t>. godinu ("Službeni vjesnik Grada Virovitice" broj 11/2</w:t>
      </w:r>
      <w:r w:rsidR="00283288">
        <w:rPr>
          <w:rFonts w:ascii="Arial" w:eastAsia="Aptos" w:hAnsi="Arial" w:cs="Arial"/>
          <w:sz w:val="22"/>
          <w:szCs w:val="22"/>
        </w:rPr>
        <w:t>4</w:t>
      </w:r>
      <w:r w:rsidRPr="003840F6">
        <w:rPr>
          <w:rFonts w:ascii="Arial" w:eastAsia="Aptos" w:hAnsi="Arial" w:cs="Arial"/>
          <w:sz w:val="22"/>
          <w:szCs w:val="22"/>
        </w:rPr>
        <w:t>) utvrđuje se visina sredstava proračunske zalihe koja je planirana u Proračunu Grada Virovitice za 202</w:t>
      </w:r>
      <w:r w:rsidR="0029242F">
        <w:rPr>
          <w:rFonts w:ascii="Arial" w:eastAsia="Aptos" w:hAnsi="Arial" w:cs="Arial"/>
          <w:sz w:val="22"/>
          <w:szCs w:val="22"/>
        </w:rPr>
        <w:t>5</w:t>
      </w:r>
      <w:r w:rsidRPr="003840F6">
        <w:rPr>
          <w:rFonts w:ascii="Arial" w:eastAsia="Aptos" w:hAnsi="Arial" w:cs="Arial"/>
          <w:sz w:val="22"/>
          <w:szCs w:val="22"/>
        </w:rPr>
        <w:t>.-202</w:t>
      </w:r>
      <w:r w:rsidR="0029242F">
        <w:rPr>
          <w:rFonts w:ascii="Arial" w:eastAsia="Aptos" w:hAnsi="Arial" w:cs="Arial"/>
          <w:sz w:val="22"/>
          <w:szCs w:val="22"/>
        </w:rPr>
        <w:t>7</w:t>
      </w:r>
      <w:r w:rsidRPr="003840F6">
        <w:rPr>
          <w:rFonts w:ascii="Arial" w:eastAsia="Aptos" w:hAnsi="Arial" w:cs="Arial"/>
          <w:sz w:val="22"/>
          <w:szCs w:val="22"/>
        </w:rPr>
        <w:t>. godinu u iznosu od 26.545,00 eura.</w:t>
      </w:r>
    </w:p>
    <w:p w14:paraId="39BEC1C2" w14:textId="2B28FFA3" w:rsidR="00547B08" w:rsidRPr="003840F6" w:rsidRDefault="00547B08" w:rsidP="00547B08">
      <w:pPr>
        <w:spacing w:line="256" w:lineRule="auto"/>
        <w:jc w:val="both"/>
        <w:rPr>
          <w:rFonts w:ascii="Arial" w:eastAsia="Aptos" w:hAnsi="Arial" w:cs="Arial"/>
          <w:sz w:val="22"/>
          <w:szCs w:val="22"/>
        </w:rPr>
      </w:pPr>
      <w:r w:rsidRPr="003840F6">
        <w:rPr>
          <w:rFonts w:ascii="Arial" w:eastAsia="Aptos" w:hAnsi="Arial" w:cs="Arial"/>
          <w:sz w:val="22"/>
          <w:szCs w:val="22"/>
        </w:rPr>
        <w:t>Sredstva se koriste sukladno rješenjima gradonačelnika za nepredviđene namjene za koja u proračunu nisu osigurana sredstva. U razdoblju od 01.01.202</w:t>
      </w:r>
      <w:r w:rsidR="00C328D2">
        <w:rPr>
          <w:rFonts w:ascii="Arial" w:eastAsia="Aptos" w:hAnsi="Arial" w:cs="Arial"/>
          <w:sz w:val="22"/>
          <w:szCs w:val="22"/>
        </w:rPr>
        <w:t>5</w:t>
      </w:r>
      <w:r w:rsidRPr="003840F6">
        <w:rPr>
          <w:rFonts w:ascii="Arial" w:eastAsia="Aptos" w:hAnsi="Arial" w:cs="Arial"/>
          <w:sz w:val="22"/>
          <w:szCs w:val="22"/>
        </w:rPr>
        <w:t>. do 31.12.202</w:t>
      </w:r>
      <w:r w:rsidR="00C328D2">
        <w:rPr>
          <w:rFonts w:ascii="Arial" w:eastAsia="Aptos" w:hAnsi="Arial" w:cs="Arial"/>
          <w:sz w:val="22"/>
          <w:szCs w:val="22"/>
        </w:rPr>
        <w:t>5</w:t>
      </w:r>
      <w:r w:rsidRPr="003840F6">
        <w:rPr>
          <w:rFonts w:ascii="Arial" w:eastAsia="Aptos" w:hAnsi="Arial" w:cs="Arial"/>
          <w:sz w:val="22"/>
          <w:szCs w:val="22"/>
        </w:rPr>
        <w:t>.g. sredstva proračunske zalihe nisu korištena.</w:t>
      </w:r>
    </w:p>
    <w:p w14:paraId="1FB0E072" w14:textId="77777777" w:rsidR="008104BB" w:rsidRPr="003840F6" w:rsidRDefault="008104BB" w:rsidP="008104B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2DA760" w14:textId="77777777" w:rsidR="008104BB" w:rsidRDefault="008104BB" w:rsidP="008104BB">
      <w:pPr>
        <w:spacing w:line="360" w:lineRule="auto"/>
        <w:jc w:val="both"/>
      </w:pPr>
    </w:p>
    <w:sectPr w:rsidR="008104BB" w:rsidSect="003840F6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4665" w14:textId="77777777" w:rsidR="00843050" w:rsidRDefault="00843050" w:rsidP="009475D4">
      <w:pPr>
        <w:spacing w:after="0" w:line="240" w:lineRule="auto"/>
      </w:pPr>
      <w:r>
        <w:separator/>
      </w:r>
    </w:p>
  </w:endnote>
  <w:endnote w:type="continuationSeparator" w:id="0">
    <w:p w14:paraId="4EAF05C7" w14:textId="77777777" w:rsidR="00843050" w:rsidRDefault="00843050" w:rsidP="0094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5FA3" w14:textId="77777777" w:rsidR="00843050" w:rsidRDefault="00843050" w:rsidP="009475D4">
      <w:pPr>
        <w:spacing w:after="0" w:line="240" w:lineRule="auto"/>
      </w:pPr>
      <w:r>
        <w:separator/>
      </w:r>
    </w:p>
  </w:footnote>
  <w:footnote w:type="continuationSeparator" w:id="0">
    <w:p w14:paraId="41A20754" w14:textId="77777777" w:rsidR="00843050" w:rsidRDefault="00843050" w:rsidP="00947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5D80"/>
    <w:multiLevelType w:val="hybridMultilevel"/>
    <w:tmpl w:val="77D6C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0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BB"/>
    <w:rsid w:val="00181CD0"/>
    <w:rsid w:val="001B2C0E"/>
    <w:rsid w:val="002157CC"/>
    <w:rsid w:val="00283288"/>
    <w:rsid w:val="0028524C"/>
    <w:rsid w:val="0029242F"/>
    <w:rsid w:val="0032653B"/>
    <w:rsid w:val="003840F6"/>
    <w:rsid w:val="003C470E"/>
    <w:rsid w:val="00526A5F"/>
    <w:rsid w:val="00547B08"/>
    <w:rsid w:val="00566BBF"/>
    <w:rsid w:val="005A299B"/>
    <w:rsid w:val="005D37BA"/>
    <w:rsid w:val="005F6135"/>
    <w:rsid w:val="00660630"/>
    <w:rsid w:val="00667503"/>
    <w:rsid w:val="00670574"/>
    <w:rsid w:val="006923CA"/>
    <w:rsid w:val="006A186E"/>
    <w:rsid w:val="006B05F9"/>
    <w:rsid w:val="006E418E"/>
    <w:rsid w:val="00806C61"/>
    <w:rsid w:val="008104BB"/>
    <w:rsid w:val="00840BDD"/>
    <w:rsid w:val="00843050"/>
    <w:rsid w:val="009475D4"/>
    <w:rsid w:val="00976E28"/>
    <w:rsid w:val="0098737F"/>
    <w:rsid w:val="00A02162"/>
    <w:rsid w:val="00A3120F"/>
    <w:rsid w:val="00AD356E"/>
    <w:rsid w:val="00AD51C7"/>
    <w:rsid w:val="00B17676"/>
    <w:rsid w:val="00B30D3E"/>
    <w:rsid w:val="00B45280"/>
    <w:rsid w:val="00B70E2B"/>
    <w:rsid w:val="00BC7CE0"/>
    <w:rsid w:val="00BF0527"/>
    <w:rsid w:val="00C328D2"/>
    <w:rsid w:val="00CA701D"/>
    <w:rsid w:val="00D15C59"/>
    <w:rsid w:val="00E80FD9"/>
    <w:rsid w:val="00E97829"/>
    <w:rsid w:val="00F45678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1DC7"/>
  <w15:chartTrackingRefBased/>
  <w15:docId w15:val="{E2F21381-7722-4396-BA14-614D72EA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1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0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0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04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04B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04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04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04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04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04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04B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04B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04B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04BB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75D4"/>
  </w:style>
  <w:style w:type="paragraph" w:styleId="Podnoje">
    <w:name w:val="footer"/>
    <w:basedOn w:val="Normal"/>
    <w:link w:val="PodnojeChar"/>
    <w:uiPriority w:val="99"/>
    <w:unhideWhenUsed/>
    <w:rsid w:val="009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7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Krizmanić</dc:creator>
  <cp:keywords/>
  <dc:description/>
  <cp:lastModifiedBy>Senka Šercl</cp:lastModifiedBy>
  <cp:revision>12</cp:revision>
  <cp:lastPrinted>2024-10-01T11:28:00Z</cp:lastPrinted>
  <dcterms:created xsi:type="dcterms:W3CDTF">2025-05-28T09:13:00Z</dcterms:created>
  <dcterms:modified xsi:type="dcterms:W3CDTF">2026-06-16T08:01:00Z</dcterms:modified>
</cp:coreProperties>
</file>