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65276" w14:textId="77777777" w:rsidR="008A0C24" w:rsidRPr="00684098" w:rsidRDefault="008A0C24" w:rsidP="008A0C24">
      <w:pPr>
        <w:tabs>
          <w:tab w:val="left" w:pos="7725"/>
        </w:tabs>
        <w:spacing w:line="254" w:lineRule="auto"/>
        <w:jc w:val="right"/>
        <w:rPr>
          <w:rFonts w:ascii="Arial" w:eastAsia="Aptos" w:hAnsi="Arial" w:cs="Arial"/>
          <w:b/>
          <w:bCs/>
          <w:sz w:val="22"/>
          <w:szCs w:val="22"/>
        </w:rPr>
      </w:pPr>
      <w:r w:rsidRPr="00684098">
        <w:rPr>
          <w:rFonts w:ascii="Arial" w:eastAsia="Aptos" w:hAnsi="Arial" w:cs="Arial"/>
          <w:b/>
          <w:bCs/>
          <w:sz w:val="22"/>
          <w:szCs w:val="22"/>
        </w:rPr>
        <w:t>Prilog 7</w:t>
      </w:r>
    </w:p>
    <w:p w14:paraId="0ED8CF9B" w14:textId="77777777" w:rsidR="008A0C24" w:rsidRPr="00684098" w:rsidRDefault="008A0C24" w:rsidP="008A0C24">
      <w:pPr>
        <w:tabs>
          <w:tab w:val="left" w:pos="7725"/>
        </w:tabs>
        <w:spacing w:line="254" w:lineRule="auto"/>
        <w:jc w:val="right"/>
        <w:rPr>
          <w:rFonts w:ascii="Arial" w:eastAsia="Aptos" w:hAnsi="Arial" w:cs="Arial"/>
          <w:b/>
          <w:bCs/>
          <w:sz w:val="20"/>
          <w:szCs w:val="20"/>
        </w:rPr>
      </w:pPr>
    </w:p>
    <w:p w14:paraId="436066C7" w14:textId="659BFFEF" w:rsidR="008A0C24" w:rsidRPr="00993DE9" w:rsidRDefault="008A0C24" w:rsidP="008A0C24">
      <w:pPr>
        <w:tabs>
          <w:tab w:val="left" w:pos="7725"/>
        </w:tabs>
        <w:spacing w:line="254" w:lineRule="auto"/>
        <w:jc w:val="center"/>
        <w:rPr>
          <w:rFonts w:ascii="Arial" w:eastAsia="Aptos" w:hAnsi="Arial" w:cs="Arial"/>
          <w:b/>
          <w:bCs/>
          <w:sz w:val="22"/>
          <w:szCs w:val="22"/>
        </w:rPr>
      </w:pPr>
      <w:r w:rsidRPr="00993DE9">
        <w:rPr>
          <w:rFonts w:ascii="Arial" w:eastAsia="Aptos" w:hAnsi="Arial" w:cs="Arial"/>
          <w:b/>
          <w:bCs/>
          <w:sz w:val="22"/>
          <w:szCs w:val="22"/>
        </w:rPr>
        <w:t>IZVJEŠTAJ O STANJU POTRAŽIVANJA I DOSPJELIH OBVEZA TE O STANJU POTENCIJALNIH OBVEZA PO OSNOVI SUDSKIH SPOROVA</w:t>
      </w:r>
    </w:p>
    <w:p w14:paraId="6453C538" w14:textId="77777777" w:rsidR="008A0C24" w:rsidRPr="00684098" w:rsidRDefault="008A0C24" w:rsidP="008A0C24">
      <w:pPr>
        <w:tabs>
          <w:tab w:val="left" w:pos="7725"/>
        </w:tabs>
        <w:spacing w:line="254" w:lineRule="auto"/>
        <w:jc w:val="both"/>
        <w:rPr>
          <w:rFonts w:ascii="Arial" w:eastAsia="Aptos" w:hAnsi="Arial" w:cs="Arial"/>
          <w:sz w:val="20"/>
          <w:szCs w:val="20"/>
        </w:rPr>
      </w:pPr>
    </w:p>
    <w:p w14:paraId="7CC1E8E1" w14:textId="4033D401" w:rsidR="008A0C24" w:rsidRPr="00F97881" w:rsidRDefault="008A0C24" w:rsidP="008A0C24">
      <w:pPr>
        <w:spacing w:line="254" w:lineRule="auto"/>
        <w:jc w:val="both"/>
        <w:rPr>
          <w:rFonts w:ascii="Arial" w:eastAsia="Aptos" w:hAnsi="Arial" w:cs="Arial"/>
          <w:sz w:val="22"/>
          <w:szCs w:val="22"/>
        </w:rPr>
      </w:pPr>
      <w:r w:rsidRPr="00F97881">
        <w:rPr>
          <w:rFonts w:ascii="Arial" w:eastAsia="Aptos" w:hAnsi="Arial" w:cs="Arial"/>
          <w:b/>
          <w:sz w:val="22"/>
          <w:szCs w:val="22"/>
        </w:rPr>
        <w:t>Stanje nepodmirenih dospjelih obveza</w:t>
      </w:r>
      <w:r w:rsidRPr="00F97881">
        <w:rPr>
          <w:rFonts w:ascii="Arial" w:eastAsia="Aptos" w:hAnsi="Arial" w:cs="Arial"/>
          <w:sz w:val="22"/>
          <w:szCs w:val="22"/>
        </w:rPr>
        <w:t xml:space="preserve"> Grada i proračunskih korisnika na dan 31.12.202</w:t>
      </w:r>
      <w:r w:rsidR="00425373" w:rsidRPr="00F97881">
        <w:rPr>
          <w:rFonts w:ascii="Arial" w:eastAsia="Aptos" w:hAnsi="Arial" w:cs="Arial"/>
          <w:sz w:val="22"/>
          <w:szCs w:val="22"/>
        </w:rPr>
        <w:t>4. godine:</w:t>
      </w:r>
    </w:p>
    <w:p w14:paraId="36100363" w14:textId="1F58F5AB" w:rsidR="008A0C24" w:rsidRPr="00F97881" w:rsidRDefault="008A0C24" w:rsidP="008A0C24">
      <w:pPr>
        <w:numPr>
          <w:ilvl w:val="0"/>
          <w:numId w:val="1"/>
        </w:numPr>
        <w:spacing w:after="0" w:line="240" w:lineRule="auto"/>
        <w:jc w:val="both"/>
        <w:rPr>
          <w:rFonts w:ascii="Arial" w:eastAsia="Aptos" w:hAnsi="Arial" w:cs="Arial"/>
          <w:sz w:val="22"/>
          <w:szCs w:val="22"/>
        </w:rPr>
      </w:pPr>
      <w:r w:rsidRPr="00F97881">
        <w:rPr>
          <w:rFonts w:ascii="Arial" w:eastAsia="Aptos" w:hAnsi="Arial" w:cs="Arial"/>
          <w:sz w:val="22"/>
          <w:szCs w:val="22"/>
        </w:rPr>
        <w:t>2</w:t>
      </w:r>
      <w:r w:rsidR="000E2A75" w:rsidRPr="00F97881">
        <w:rPr>
          <w:rFonts w:ascii="Arial" w:eastAsia="Aptos" w:hAnsi="Arial" w:cs="Arial"/>
          <w:sz w:val="22"/>
          <w:szCs w:val="22"/>
        </w:rPr>
        <w:t>2.273,79</w:t>
      </w:r>
      <w:r w:rsidRPr="00F97881">
        <w:rPr>
          <w:rFonts w:ascii="Arial" w:eastAsia="Aptos" w:hAnsi="Arial" w:cs="Arial"/>
          <w:sz w:val="22"/>
          <w:szCs w:val="22"/>
        </w:rPr>
        <w:t xml:space="preserve"> eura (Grad),</w:t>
      </w:r>
    </w:p>
    <w:p w14:paraId="1F5ECC5A" w14:textId="628696E4" w:rsidR="008A0C24" w:rsidRPr="00F97881" w:rsidRDefault="003870A7" w:rsidP="008A0C24">
      <w:pPr>
        <w:numPr>
          <w:ilvl w:val="0"/>
          <w:numId w:val="1"/>
        </w:numPr>
        <w:spacing w:after="0" w:line="240" w:lineRule="auto"/>
        <w:jc w:val="both"/>
        <w:rPr>
          <w:rFonts w:ascii="Arial" w:eastAsia="Aptos" w:hAnsi="Arial" w:cs="Arial"/>
          <w:sz w:val="22"/>
          <w:szCs w:val="22"/>
        </w:rPr>
      </w:pPr>
      <w:r>
        <w:rPr>
          <w:rFonts w:ascii="Arial" w:eastAsia="Aptos" w:hAnsi="Arial" w:cs="Arial"/>
          <w:sz w:val="22"/>
          <w:szCs w:val="22"/>
        </w:rPr>
        <w:t xml:space="preserve">     </w:t>
      </w:r>
      <w:r w:rsidR="004C1E50" w:rsidRPr="00F97881">
        <w:rPr>
          <w:rFonts w:ascii="Arial" w:eastAsia="Aptos" w:hAnsi="Arial" w:cs="Arial"/>
          <w:sz w:val="22"/>
          <w:szCs w:val="22"/>
        </w:rPr>
        <w:t>598,71</w:t>
      </w:r>
      <w:r w:rsidR="008A0C24" w:rsidRPr="00F97881">
        <w:rPr>
          <w:rFonts w:ascii="Arial" w:eastAsia="Aptos" w:hAnsi="Arial" w:cs="Arial"/>
          <w:sz w:val="22"/>
          <w:szCs w:val="22"/>
        </w:rPr>
        <w:t xml:space="preserve"> eura (proračunski korisni</w:t>
      </w:r>
      <w:r w:rsidR="00EE080C" w:rsidRPr="00F97881">
        <w:rPr>
          <w:rFonts w:ascii="Arial" w:eastAsia="Aptos" w:hAnsi="Arial" w:cs="Arial"/>
          <w:sz w:val="22"/>
          <w:szCs w:val="22"/>
        </w:rPr>
        <w:t>k Gradski muzej Virovitica</w:t>
      </w:r>
      <w:r w:rsidR="008A0C24" w:rsidRPr="00F97881">
        <w:rPr>
          <w:rFonts w:ascii="Arial" w:eastAsia="Aptos" w:hAnsi="Arial" w:cs="Arial"/>
          <w:sz w:val="22"/>
          <w:szCs w:val="22"/>
        </w:rPr>
        <w:t>).</w:t>
      </w:r>
    </w:p>
    <w:p w14:paraId="12D254F1" w14:textId="77777777" w:rsidR="008A0C24" w:rsidRPr="00F97881" w:rsidRDefault="008A0C24" w:rsidP="008A0C24">
      <w:pPr>
        <w:spacing w:line="254" w:lineRule="auto"/>
        <w:jc w:val="both"/>
        <w:rPr>
          <w:rFonts w:ascii="Arial" w:eastAsia="Aptos" w:hAnsi="Arial" w:cs="Arial"/>
          <w:sz w:val="22"/>
          <w:szCs w:val="22"/>
          <w:highlight w:val="yellow"/>
        </w:rPr>
      </w:pPr>
    </w:p>
    <w:p w14:paraId="2A115687" w14:textId="554BD847" w:rsidR="008A0C24" w:rsidRPr="00F97881" w:rsidRDefault="008A0C24" w:rsidP="008A0C24">
      <w:pPr>
        <w:spacing w:line="254" w:lineRule="auto"/>
        <w:jc w:val="both"/>
        <w:rPr>
          <w:rFonts w:ascii="Arial" w:eastAsia="Aptos" w:hAnsi="Arial" w:cs="Arial"/>
          <w:sz w:val="22"/>
          <w:szCs w:val="22"/>
        </w:rPr>
      </w:pPr>
      <w:r w:rsidRPr="00F97881">
        <w:rPr>
          <w:rFonts w:ascii="Arial" w:eastAsia="Aptos" w:hAnsi="Arial" w:cs="Arial"/>
          <w:sz w:val="22"/>
          <w:szCs w:val="22"/>
        </w:rPr>
        <w:t xml:space="preserve">Od dospjelih obveza Grada u iznosu od </w:t>
      </w:r>
      <w:bookmarkStart w:id="0" w:name="_Hlk102543881"/>
      <w:r w:rsidR="00802C8E" w:rsidRPr="00F97881">
        <w:rPr>
          <w:rFonts w:ascii="Arial" w:eastAsia="Aptos" w:hAnsi="Arial" w:cs="Arial"/>
          <w:sz w:val="22"/>
          <w:szCs w:val="22"/>
        </w:rPr>
        <w:t>22.273,79</w:t>
      </w:r>
      <w:r w:rsidRPr="00F97881">
        <w:rPr>
          <w:rFonts w:ascii="Arial" w:eastAsia="Aptos" w:hAnsi="Arial" w:cs="Arial"/>
          <w:sz w:val="22"/>
          <w:szCs w:val="22"/>
        </w:rPr>
        <w:t xml:space="preserve"> eura </w:t>
      </w:r>
      <w:r w:rsidR="003870A7">
        <w:rPr>
          <w:rFonts w:ascii="Arial" w:eastAsia="Aptos" w:hAnsi="Arial" w:cs="Arial"/>
          <w:sz w:val="22"/>
          <w:szCs w:val="22"/>
        </w:rPr>
        <w:t xml:space="preserve">prekoračenje </w:t>
      </w:r>
      <w:r w:rsidR="00311A74">
        <w:rPr>
          <w:rFonts w:ascii="Arial" w:eastAsia="Aptos" w:hAnsi="Arial" w:cs="Arial"/>
          <w:sz w:val="22"/>
          <w:szCs w:val="22"/>
        </w:rPr>
        <w:t xml:space="preserve">je </w:t>
      </w:r>
      <w:r w:rsidR="003870A7">
        <w:rPr>
          <w:rFonts w:ascii="Arial" w:eastAsia="Aptos" w:hAnsi="Arial" w:cs="Arial"/>
          <w:sz w:val="22"/>
          <w:szCs w:val="22"/>
        </w:rPr>
        <w:t>od 1 do 60 dana</w:t>
      </w:r>
      <w:r w:rsidR="00311A74">
        <w:rPr>
          <w:rFonts w:ascii="Arial" w:eastAsia="Aptos" w:hAnsi="Arial" w:cs="Arial"/>
          <w:sz w:val="22"/>
          <w:szCs w:val="22"/>
        </w:rPr>
        <w:t>.</w:t>
      </w:r>
      <w:r w:rsidR="003870A7">
        <w:rPr>
          <w:rFonts w:ascii="Arial" w:eastAsia="Aptos" w:hAnsi="Arial" w:cs="Arial"/>
          <w:sz w:val="22"/>
          <w:szCs w:val="22"/>
        </w:rPr>
        <w:t xml:space="preserve"> </w:t>
      </w:r>
      <w:bookmarkEnd w:id="0"/>
    </w:p>
    <w:p w14:paraId="76313CA0" w14:textId="27C516A7" w:rsidR="008A0C24" w:rsidRPr="00F97881" w:rsidRDefault="008A0C24" w:rsidP="008A0C24">
      <w:pPr>
        <w:spacing w:line="254" w:lineRule="auto"/>
        <w:jc w:val="both"/>
        <w:rPr>
          <w:rFonts w:ascii="Arial" w:eastAsia="Aptos" w:hAnsi="Arial" w:cs="Arial"/>
          <w:sz w:val="22"/>
          <w:szCs w:val="22"/>
        </w:rPr>
      </w:pPr>
      <w:r w:rsidRPr="00F97881">
        <w:rPr>
          <w:rFonts w:ascii="Arial" w:eastAsia="Aptos" w:hAnsi="Arial" w:cs="Arial"/>
          <w:sz w:val="22"/>
          <w:szCs w:val="22"/>
        </w:rPr>
        <w:t xml:space="preserve">Od dospjelih obveza proračunskih korisnika Grada Virovitice u iznosu od </w:t>
      </w:r>
      <w:r w:rsidR="00185EA4" w:rsidRPr="00F97881">
        <w:rPr>
          <w:rFonts w:ascii="Arial" w:eastAsia="Aptos" w:hAnsi="Arial" w:cs="Arial"/>
          <w:sz w:val="22"/>
          <w:szCs w:val="22"/>
        </w:rPr>
        <w:t>598,71</w:t>
      </w:r>
      <w:r w:rsidRPr="00F97881">
        <w:rPr>
          <w:rFonts w:ascii="Arial" w:eastAsia="Aptos" w:hAnsi="Arial" w:cs="Arial"/>
          <w:sz w:val="22"/>
          <w:szCs w:val="22"/>
        </w:rPr>
        <w:t xml:space="preserve"> eura </w:t>
      </w:r>
      <w:r w:rsidR="00311A74">
        <w:rPr>
          <w:rFonts w:ascii="Arial" w:eastAsia="Aptos" w:hAnsi="Arial" w:cs="Arial"/>
          <w:sz w:val="22"/>
          <w:szCs w:val="22"/>
        </w:rPr>
        <w:t>prekoračenje je od 1 do 60 dana.</w:t>
      </w:r>
      <w:r w:rsidR="006427D8" w:rsidRPr="00F97881">
        <w:rPr>
          <w:rFonts w:ascii="Arial" w:eastAsia="Aptos" w:hAnsi="Arial" w:cs="Arial"/>
          <w:sz w:val="22"/>
          <w:szCs w:val="22"/>
        </w:rPr>
        <w:t xml:space="preserve"> </w:t>
      </w:r>
      <w:r w:rsidRPr="00F97881">
        <w:rPr>
          <w:rFonts w:ascii="Arial" w:eastAsia="Aptos" w:hAnsi="Arial" w:cs="Arial"/>
          <w:sz w:val="22"/>
          <w:szCs w:val="22"/>
        </w:rPr>
        <w:t xml:space="preserve">kod proračunskog korisnika </w:t>
      </w:r>
      <w:r w:rsidR="006427D8" w:rsidRPr="00F97881">
        <w:rPr>
          <w:rFonts w:ascii="Arial" w:eastAsia="Aptos" w:hAnsi="Arial" w:cs="Arial"/>
          <w:sz w:val="22"/>
          <w:szCs w:val="22"/>
        </w:rPr>
        <w:t>G</w:t>
      </w:r>
      <w:r w:rsidR="00984EF0" w:rsidRPr="00F97881">
        <w:rPr>
          <w:rFonts w:ascii="Arial" w:eastAsia="Aptos" w:hAnsi="Arial" w:cs="Arial"/>
          <w:sz w:val="22"/>
          <w:szCs w:val="22"/>
        </w:rPr>
        <w:t>radski muzej Virovitica.</w:t>
      </w:r>
    </w:p>
    <w:p w14:paraId="59EFC02F" w14:textId="77777777" w:rsidR="008A0C24" w:rsidRPr="00F97881" w:rsidRDefault="008A0C24" w:rsidP="008A0C24">
      <w:pPr>
        <w:spacing w:line="254" w:lineRule="auto"/>
        <w:jc w:val="both"/>
        <w:rPr>
          <w:rFonts w:ascii="Arial" w:eastAsia="Aptos" w:hAnsi="Arial" w:cs="Arial"/>
          <w:b/>
          <w:sz w:val="22"/>
          <w:szCs w:val="22"/>
        </w:rPr>
      </w:pPr>
    </w:p>
    <w:p w14:paraId="42A43DAA" w14:textId="25D0DCAE" w:rsidR="008A0C24" w:rsidRPr="00F97881" w:rsidRDefault="008A0C24" w:rsidP="008A0C24">
      <w:pPr>
        <w:spacing w:line="254" w:lineRule="auto"/>
        <w:jc w:val="both"/>
        <w:rPr>
          <w:rFonts w:ascii="Arial" w:eastAsia="Aptos" w:hAnsi="Arial" w:cs="Arial"/>
          <w:sz w:val="22"/>
          <w:szCs w:val="22"/>
        </w:rPr>
      </w:pPr>
      <w:r w:rsidRPr="00F97881">
        <w:rPr>
          <w:rFonts w:ascii="Arial" w:eastAsia="Aptos" w:hAnsi="Arial" w:cs="Arial"/>
          <w:b/>
          <w:sz w:val="22"/>
          <w:szCs w:val="22"/>
        </w:rPr>
        <w:t>Stanje nenaplaćenih potraživanja za prihode</w:t>
      </w:r>
      <w:r w:rsidRPr="00F97881">
        <w:rPr>
          <w:rFonts w:ascii="Arial" w:eastAsia="Aptos" w:hAnsi="Arial" w:cs="Arial"/>
          <w:sz w:val="22"/>
          <w:szCs w:val="22"/>
        </w:rPr>
        <w:t xml:space="preserve"> Grada i proračunskih korisnika na dan 31.12.202</w:t>
      </w:r>
      <w:r w:rsidR="00825F31" w:rsidRPr="00F97881">
        <w:rPr>
          <w:rFonts w:ascii="Arial" w:eastAsia="Aptos" w:hAnsi="Arial" w:cs="Arial"/>
          <w:sz w:val="22"/>
          <w:szCs w:val="22"/>
        </w:rPr>
        <w:t>4</w:t>
      </w:r>
      <w:r w:rsidRPr="00F97881">
        <w:rPr>
          <w:rFonts w:ascii="Arial" w:eastAsia="Aptos" w:hAnsi="Arial" w:cs="Arial"/>
          <w:sz w:val="22"/>
          <w:szCs w:val="22"/>
        </w:rPr>
        <w:t>.g</w:t>
      </w:r>
    </w:p>
    <w:p w14:paraId="31DE7481" w14:textId="58AED47A" w:rsidR="008A0C24" w:rsidRPr="00F97881" w:rsidRDefault="008A0C24" w:rsidP="008A0C24">
      <w:pPr>
        <w:spacing w:line="254" w:lineRule="auto"/>
        <w:jc w:val="both"/>
        <w:rPr>
          <w:rFonts w:ascii="Arial" w:eastAsia="Aptos" w:hAnsi="Arial" w:cs="Arial"/>
          <w:sz w:val="22"/>
          <w:szCs w:val="22"/>
        </w:rPr>
      </w:pPr>
      <w:r w:rsidRPr="00F97881">
        <w:rPr>
          <w:rFonts w:ascii="Arial" w:eastAsia="Aptos" w:hAnsi="Arial" w:cs="Arial"/>
          <w:sz w:val="22"/>
          <w:szCs w:val="22"/>
        </w:rPr>
        <w:t xml:space="preserve">        -      2.</w:t>
      </w:r>
      <w:r w:rsidR="004F7104" w:rsidRPr="00F97881">
        <w:rPr>
          <w:rFonts w:ascii="Arial" w:eastAsia="Aptos" w:hAnsi="Arial" w:cs="Arial"/>
          <w:sz w:val="22"/>
          <w:szCs w:val="22"/>
        </w:rPr>
        <w:t>005.033,82</w:t>
      </w:r>
      <w:r w:rsidRPr="00F97881">
        <w:rPr>
          <w:rFonts w:ascii="Arial" w:eastAsia="Aptos" w:hAnsi="Arial" w:cs="Arial"/>
          <w:sz w:val="22"/>
          <w:szCs w:val="22"/>
        </w:rPr>
        <w:t xml:space="preserve"> eura (Grad),</w:t>
      </w:r>
    </w:p>
    <w:p w14:paraId="2CF3A9D0" w14:textId="0F2DF232" w:rsidR="008A0C24" w:rsidRPr="00F97881" w:rsidRDefault="008A0C24" w:rsidP="008A0C24">
      <w:pPr>
        <w:spacing w:line="254" w:lineRule="auto"/>
        <w:jc w:val="both"/>
        <w:rPr>
          <w:rFonts w:ascii="Arial" w:eastAsia="Aptos" w:hAnsi="Arial" w:cs="Arial"/>
          <w:sz w:val="22"/>
          <w:szCs w:val="22"/>
        </w:rPr>
      </w:pPr>
      <w:r w:rsidRPr="00F97881">
        <w:rPr>
          <w:rFonts w:ascii="Arial" w:eastAsia="Aptos" w:hAnsi="Arial" w:cs="Arial"/>
          <w:sz w:val="22"/>
          <w:szCs w:val="22"/>
        </w:rPr>
        <w:t xml:space="preserve">        -      12</w:t>
      </w:r>
      <w:r w:rsidR="00992B62" w:rsidRPr="00F97881">
        <w:rPr>
          <w:rFonts w:ascii="Arial" w:eastAsia="Aptos" w:hAnsi="Arial" w:cs="Arial"/>
          <w:sz w:val="22"/>
          <w:szCs w:val="22"/>
        </w:rPr>
        <w:t>8.821,10</w:t>
      </w:r>
      <w:r w:rsidRPr="00F97881">
        <w:rPr>
          <w:rFonts w:ascii="Arial" w:eastAsia="Aptos" w:hAnsi="Arial" w:cs="Arial"/>
          <w:sz w:val="22"/>
          <w:szCs w:val="22"/>
        </w:rPr>
        <w:t xml:space="preserve"> eura </w:t>
      </w:r>
      <w:bookmarkStart w:id="1" w:name="_Hlk515435469"/>
      <w:r w:rsidRPr="00F97881">
        <w:rPr>
          <w:rFonts w:ascii="Arial" w:eastAsia="Aptos" w:hAnsi="Arial" w:cs="Arial"/>
          <w:sz w:val="22"/>
          <w:szCs w:val="22"/>
        </w:rPr>
        <w:t>(proračunski koris</w:t>
      </w:r>
      <w:bookmarkEnd w:id="1"/>
      <w:r w:rsidRPr="00F97881">
        <w:rPr>
          <w:rFonts w:ascii="Arial" w:eastAsia="Aptos" w:hAnsi="Arial" w:cs="Arial"/>
          <w:sz w:val="22"/>
          <w:szCs w:val="22"/>
        </w:rPr>
        <w:t>nici).</w:t>
      </w:r>
    </w:p>
    <w:p w14:paraId="1AC65CB1" w14:textId="79F9FBD1" w:rsidR="008A0C24" w:rsidRPr="00F97881" w:rsidRDefault="008A0C24" w:rsidP="008A0C24">
      <w:pPr>
        <w:spacing w:line="254" w:lineRule="auto"/>
        <w:jc w:val="both"/>
        <w:rPr>
          <w:rFonts w:ascii="Arial" w:eastAsia="Aptos" w:hAnsi="Arial" w:cs="Arial"/>
          <w:sz w:val="22"/>
          <w:szCs w:val="22"/>
        </w:rPr>
      </w:pPr>
      <w:r w:rsidRPr="00F97881">
        <w:rPr>
          <w:rFonts w:ascii="Arial" w:eastAsia="Aptos" w:hAnsi="Arial" w:cs="Arial"/>
          <w:sz w:val="22"/>
          <w:szCs w:val="22"/>
        </w:rPr>
        <w:t xml:space="preserve">Stanje potraživanja za prihode poslovanja iznosi </w:t>
      </w:r>
      <w:r w:rsidR="00C51459" w:rsidRPr="00F97881">
        <w:rPr>
          <w:rFonts w:ascii="Arial" w:eastAsia="Aptos" w:hAnsi="Arial" w:cs="Arial"/>
          <w:sz w:val="22"/>
          <w:szCs w:val="22"/>
        </w:rPr>
        <w:t>2.005.033,82</w:t>
      </w:r>
      <w:r w:rsidRPr="00F97881">
        <w:rPr>
          <w:rFonts w:ascii="Arial" w:eastAsia="Aptos" w:hAnsi="Arial" w:cs="Arial"/>
          <w:sz w:val="22"/>
          <w:szCs w:val="22"/>
        </w:rPr>
        <w:t xml:space="preserve"> eura</w:t>
      </w:r>
      <w:r w:rsidR="004D4FDD">
        <w:rPr>
          <w:rFonts w:ascii="Arial" w:eastAsia="Aptos" w:hAnsi="Arial" w:cs="Arial"/>
          <w:sz w:val="22"/>
          <w:szCs w:val="22"/>
        </w:rPr>
        <w:t xml:space="preserve"> </w:t>
      </w:r>
      <w:r w:rsidR="004D4FDD" w:rsidRPr="00F97881">
        <w:rPr>
          <w:rFonts w:ascii="Arial" w:eastAsia="Aptos" w:hAnsi="Arial" w:cs="Arial"/>
          <w:sz w:val="22"/>
          <w:szCs w:val="22"/>
        </w:rPr>
        <w:t>(Grad)</w:t>
      </w:r>
      <w:r w:rsidRPr="00F97881">
        <w:rPr>
          <w:rFonts w:ascii="Arial" w:eastAsia="Aptos" w:hAnsi="Arial" w:cs="Arial"/>
          <w:sz w:val="22"/>
          <w:szCs w:val="22"/>
        </w:rPr>
        <w:t>, dok kod proračunskih korisnika iznosi 12</w:t>
      </w:r>
      <w:r w:rsidR="00C51459" w:rsidRPr="00F97881">
        <w:rPr>
          <w:rFonts w:ascii="Arial" w:eastAsia="Aptos" w:hAnsi="Arial" w:cs="Arial"/>
          <w:sz w:val="22"/>
          <w:szCs w:val="22"/>
        </w:rPr>
        <w:t>8.821,10</w:t>
      </w:r>
      <w:r w:rsidRPr="00F97881">
        <w:rPr>
          <w:rFonts w:ascii="Arial" w:eastAsia="Aptos" w:hAnsi="Arial" w:cs="Arial"/>
          <w:sz w:val="22"/>
          <w:szCs w:val="22"/>
        </w:rPr>
        <w:t xml:space="preserve"> eura.</w:t>
      </w:r>
    </w:p>
    <w:p w14:paraId="46DEBAC2" w14:textId="7B59B1C6" w:rsidR="008A0C24" w:rsidRPr="00F97881" w:rsidRDefault="008A0C24" w:rsidP="008A0C24">
      <w:pPr>
        <w:spacing w:line="254" w:lineRule="auto"/>
        <w:jc w:val="both"/>
        <w:rPr>
          <w:rFonts w:ascii="Arial" w:eastAsia="Aptos" w:hAnsi="Arial" w:cs="Arial"/>
          <w:sz w:val="22"/>
          <w:szCs w:val="22"/>
        </w:rPr>
      </w:pPr>
      <w:r w:rsidRPr="00F97881">
        <w:rPr>
          <w:rFonts w:ascii="Arial" w:eastAsia="Aptos" w:hAnsi="Arial" w:cs="Arial"/>
          <w:sz w:val="22"/>
          <w:szCs w:val="22"/>
        </w:rPr>
        <w:t>Potraživanja od prodaje nefinancijske imovine iznose</w:t>
      </w:r>
      <w:r w:rsidR="004E1FEE">
        <w:rPr>
          <w:rFonts w:ascii="Arial" w:eastAsia="Aptos" w:hAnsi="Arial" w:cs="Arial"/>
          <w:sz w:val="22"/>
          <w:szCs w:val="22"/>
        </w:rPr>
        <w:t xml:space="preserve"> </w:t>
      </w:r>
      <w:r w:rsidR="00683843" w:rsidRPr="00F97881">
        <w:rPr>
          <w:rFonts w:ascii="Arial" w:eastAsia="Aptos" w:hAnsi="Arial" w:cs="Arial"/>
          <w:sz w:val="22"/>
          <w:szCs w:val="22"/>
        </w:rPr>
        <w:t>195.478,91</w:t>
      </w:r>
      <w:r w:rsidRPr="00F97881">
        <w:rPr>
          <w:rFonts w:ascii="Arial" w:eastAsia="Aptos" w:hAnsi="Arial" w:cs="Arial"/>
          <w:sz w:val="22"/>
          <w:szCs w:val="22"/>
        </w:rPr>
        <w:t xml:space="preserve"> eura</w:t>
      </w:r>
      <w:r w:rsidR="004E1FEE">
        <w:rPr>
          <w:rFonts w:ascii="Arial" w:eastAsia="Aptos" w:hAnsi="Arial" w:cs="Arial"/>
          <w:sz w:val="22"/>
          <w:szCs w:val="22"/>
        </w:rPr>
        <w:t xml:space="preserve"> </w:t>
      </w:r>
      <w:r w:rsidR="004E1FEE" w:rsidRPr="00F97881">
        <w:rPr>
          <w:rFonts w:ascii="Arial" w:eastAsia="Aptos" w:hAnsi="Arial" w:cs="Arial"/>
          <w:sz w:val="22"/>
          <w:szCs w:val="22"/>
        </w:rPr>
        <w:t>(Grad)</w:t>
      </w:r>
      <w:r w:rsidRPr="00F97881">
        <w:rPr>
          <w:rFonts w:ascii="Arial" w:eastAsia="Aptos" w:hAnsi="Arial" w:cs="Arial"/>
          <w:sz w:val="22"/>
          <w:szCs w:val="22"/>
        </w:rPr>
        <w:t>, dok kod proračunskih korisnika potraživanja od prodaje nefinancijske imovine na dan 31.12.202</w:t>
      </w:r>
      <w:r w:rsidR="00AF2094" w:rsidRPr="00F97881">
        <w:rPr>
          <w:rFonts w:ascii="Arial" w:eastAsia="Aptos" w:hAnsi="Arial" w:cs="Arial"/>
          <w:sz w:val="22"/>
          <w:szCs w:val="22"/>
        </w:rPr>
        <w:t>4</w:t>
      </w:r>
      <w:r w:rsidRPr="00F97881">
        <w:rPr>
          <w:rFonts w:ascii="Arial" w:eastAsia="Aptos" w:hAnsi="Arial" w:cs="Arial"/>
          <w:sz w:val="22"/>
          <w:szCs w:val="22"/>
        </w:rPr>
        <w:t>. godine iznose 0,00 eura.</w:t>
      </w:r>
    </w:p>
    <w:p w14:paraId="69AF70C0" w14:textId="77777777" w:rsidR="008A0C24" w:rsidRPr="00F97881" w:rsidRDefault="008A0C24" w:rsidP="008A0C24">
      <w:pPr>
        <w:tabs>
          <w:tab w:val="left" w:pos="7725"/>
        </w:tabs>
        <w:spacing w:line="254" w:lineRule="auto"/>
        <w:jc w:val="both"/>
        <w:rPr>
          <w:rFonts w:ascii="Arial" w:eastAsia="Aptos" w:hAnsi="Arial" w:cs="Arial"/>
          <w:sz w:val="22"/>
          <w:szCs w:val="22"/>
        </w:rPr>
      </w:pPr>
    </w:p>
    <w:p w14:paraId="0A857282" w14:textId="71F79DD6" w:rsidR="008A0C24" w:rsidRPr="00F97881" w:rsidRDefault="008A0C24" w:rsidP="008A0C24">
      <w:pPr>
        <w:spacing w:line="254" w:lineRule="auto"/>
        <w:jc w:val="both"/>
        <w:rPr>
          <w:rFonts w:ascii="Arial" w:eastAsia="Aptos" w:hAnsi="Arial" w:cs="Arial"/>
          <w:sz w:val="22"/>
          <w:szCs w:val="22"/>
        </w:rPr>
      </w:pPr>
      <w:r w:rsidRPr="00F97881">
        <w:rPr>
          <w:rFonts w:ascii="Arial" w:eastAsia="Aptos" w:hAnsi="Arial" w:cs="Arial"/>
          <w:b/>
          <w:sz w:val="22"/>
          <w:szCs w:val="22"/>
        </w:rPr>
        <w:t>Stanje potencijalnih obveza po osnovi sudskih postupaka</w:t>
      </w:r>
      <w:r w:rsidRPr="00F97881">
        <w:rPr>
          <w:rFonts w:ascii="Arial" w:eastAsia="Aptos" w:hAnsi="Arial" w:cs="Arial"/>
          <w:sz w:val="22"/>
          <w:szCs w:val="22"/>
        </w:rPr>
        <w:t xml:space="preserve"> Grada </w:t>
      </w:r>
      <w:r w:rsidR="004E1FEE">
        <w:rPr>
          <w:rFonts w:ascii="Arial" w:eastAsia="Aptos" w:hAnsi="Arial" w:cs="Arial"/>
          <w:sz w:val="22"/>
          <w:szCs w:val="22"/>
        </w:rPr>
        <w:t>i</w:t>
      </w:r>
      <w:r w:rsidRPr="00F97881">
        <w:rPr>
          <w:rFonts w:ascii="Arial" w:eastAsia="Aptos" w:hAnsi="Arial" w:cs="Arial"/>
          <w:sz w:val="22"/>
          <w:szCs w:val="22"/>
        </w:rPr>
        <w:t xml:space="preserve"> proračunskih korisnika na dan 31.12.</w:t>
      </w:r>
      <w:r w:rsidR="00AF2094" w:rsidRPr="00F97881">
        <w:rPr>
          <w:rFonts w:ascii="Arial" w:eastAsia="Aptos" w:hAnsi="Arial" w:cs="Arial"/>
          <w:sz w:val="22"/>
          <w:szCs w:val="22"/>
        </w:rPr>
        <w:t>2</w:t>
      </w:r>
      <w:r w:rsidRPr="00F97881">
        <w:rPr>
          <w:rFonts w:ascii="Arial" w:eastAsia="Aptos" w:hAnsi="Arial" w:cs="Arial"/>
          <w:sz w:val="22"/>
          <w:szCs w:val="22"/>
        </w:rPr>
        <w:t>02</w:t>
      </w:r>
      <w:r w:rsidR="00AF2094" w:rsidRPr="00F97881">
        <w:rPr>
          <w:rFonts w:ascii="Arial" w:eastAsia="Aptos" w:hAnsi="Arial" w:cs="Arial"/>
          <w:sz w:val="22"/>
          <w:szCs w:val="22"/>
        </w:rPr>
        <w:t>4</w:t>
      </w:r>
      <w:r w:rsidRPr="00F97881">
        <w:rPr>
          <w:rFonts w:ascii="Arial" w:eastAsia="Aptos" w:hAnsi="Arial" w:cs="Arial"/>
          <w:sz w:val="22"/>
          <w:szCs w:val="22"/>
        </w:rPr>
        <w:t>.</w:t>
      </w:r>
      <w:r w:rsidR="00AF2094" w:rsidRPr="00F97881">
        <w:rPr>
          <w:rFonts w:ascii="Arial" w:eastAsia="Aptos" w:hAnsi="Arial" w:cs="Arial"/>
          <w:sz w:val="22"/>
          <w:szCs w:val="22"/>
        </w:rPr>
        <w:t xml:space="preserve"> godine:</w:t>
      </w:r>
    </w:p>
    <w:p w14:paraId="3C86A943" w14:textId="69FBD8FF" w:rsidR="008A0C24" w:rsidRPr="00F97881" w:rsidRDefault="00D37279" w:rsidP="008A0C24">
      <w:pPr>
        <w:numPr>
          <w:ilvl w:val="0"/>
          <w:numId w:val="1"/>
        </w:numPr>
        <w:tabs>
          <w:tab w:val="left" w:pos="2977"/>
        </w:tabs>
        <w:spacing w:after="0" w:line="240" w:lineRule="auto"/>
        <w:contextualSpacing/>
        <w:jc w:val="both"/>
        <w:rPr>
          <w:rFonts w:ascii="Arial" w:eastAsia="Aptos" w:hAnsi="Arial" w:cs="Arial"/>
          <w:sz w:val="22"/>
          <w:szCs w:val="22"/>
        </w:rPr>
      </w:pPr>
      <w:r w:rsidRPr="00F97881">
        <w:rPr>
          <w:rFonts w:ascii="Arial" w:eastAsia="Aptos" w:hAnsi="Arial" w:cs="Arial"/>
          <w:sz w:val="22"/>
          <w:szCs w:val="22"/>
        </w:rPr>
        <w:t>3.516,23</w:t>
      </w:r>
      <w:r w:rsidR="008A0C24" w:rsidRPr="00F97881">
        <w:rPr>
          <w:rFonts w:ascii="Arial" w:eastAsia="Aptos" w:hAnsi="Arial" w:cs="Arial"/>
          <w:sz w:val="22"/>
          <w:szCs w:val="22"/>
        </w:rPr>
        <w:t xml:space="preserve"> eura (Grad Virovitica) – </w:t>
      </w:r>
      <w:r w:rsidR="00DB12F1">
        <w:rPr>
          <w:rFonts w:ascii="Arial" w:eastAsia="Aptos" w:hAnsi="Arial" w:cs="Arial"/>
          <w:sz w:val="22"/>
          <w:szCs w:val="22"/>
        </w:rPr>
        <w:t>3</w:t>
      </w:r>
      <w:r w:rsidR="008A0C24" w:rsidRPr="00F97881">
        <w:rPr>
          <w:rFonts w:ascii="Arial" w:eastAsia="Aptos" w:hAnsi="Arial" w:cs="Arial"/>
          <w:sz w:val="22"/>
          <w:szCs w:val="22"/>
        </w:rPr>
        <w:t xml:space="preserve"> sudskih sporova za utvrđenje prava vlasništva; 1 sudski spor za isplatu. </w:t>
      </w:r>
    </w:p>
    <w:p w14:paraId="1518467C" w14:textId="77777777" w:rsidR="008A0C24" w:rsidRPr="00F97881" w:rsidRDefault="008A0C24" w:rsidP="008A0C24">
      <w:pPr>
        <w:numPr>
          <w:ilvl w:val="0"/>
          <w:numId w:val="1"/>
        </w:numPr>
        <w:tabs>
          <w:tab w:val="left" w:pos="2977"/>
        </w:tabs>
        <w:spacing w:after="0" w:line="240" w:lineRule="auto"/>
        <w:contextualSpacing/>
        <w:jc w:val="both"/>
        <w:rPr>
          <w:rFonts w:ascii="Arial" w:eastAsia="Aptos" w:hAnsi="Arial" w:cs="Arial"/>
          <w:sz w:val="22"/>
          <w:szCs w:val="22"/>
        </w:rPr>
      </w:pPr>
      <w:r w:rsidRPr="00F97881">
        <w:rPr>
          <w:rFonts w:ascii="Arial" w:eastAsia="Aptos" w:hAnsi="Arial" w:cs="Arial"/>
          <w:sz w:val="22"/>
          <w:szCs w:val="22"/>
        </w:rPr>
        <w:t>0,00 eura (proračunski korisnici).</w:t>
      </w:r>
    </w:p>
    <w:p w14:paraId="591DDAD9" w14:textId="236227B8" w:rsidR="008A0C24" w:rsidRDefault="008A0C24">
      <w:pPr>
        <w:rPr>
          <w:rFonts w:ascii="Arial" w:hAnsi="Arial" w:cs="Arial"/>
          <w:sz w:val="22"/>
          <w:szCs w:val="22"/>
        </w:rPr>
      </w:pPr>
    </w:p>
    <w:p w14:paraId="604BAA74" w14:textId="77777777" w:rsidR="00DB12F1" w:rsidRPr="00F97881" w:rsidRDefault="00DB12F1">
      <w:pPr>
        <w:rPr>
          <w:rFonts w:ascii="Arial" w:hAnsi="Arial" w:cs="Arial"/>
          <w:sz w:val="22"/>
          <w:szCs w:val="22"/>
        </w:rPr>
      </w:pPr>
    </w:p>
    <w:p w14:paraId="500D6E01" w14:textId="4616B4BB" w:rsidR="000B4DA0" w:rsidRPr="00F97881" w:rsidRDefault="000B4DA0">
      <w:pPr>
        <w:rPr>
          <w:rFonts w:ascii="Arial" w:hAnsi="Arial" w:cs="Arial"/>
          <w:sz w:val="22"/>
          <w:szCs w:val="22"/>
        </w:rPr>
      </w:pPr>
      <w:r w:rsidRPr="00F97881">
        <w:rPr>
          <w:rFonts w:ascii="Arial" w:hAnsi="Arial" w:cs="Arial"/>
          <w:sz w:val="22"/>
          <w:szCs w:val="22"/>
        </w:rPr>
        <w:lastRenderedPageBreak/>
        <w:t xml:space="preserve">Stanje </w:t>
      </w:r>
      <w:r w:rsidR="00911B94" w:rsidRPr="00F97881">
        <w:rPr>
          <w:rFonts w:ascii="Arial" w:hAnsi="Arial" w:cs="Arial"/>
          <w:sz w:val="22"/>
          <w:szCs w:val="22"/>
        </w:rPr>
        <w:t xml:space="preserve">obveza po osnovi sudskih sporova za Grad Viroviticu u razdoblju 01.01. do 31.12.2024. godine prikazani su u sljedećoj tabeli: </w:t>
      </w:r>
    </w:p>
    <w:p w14:paraId="50897AF5" w14:textId="77777777" w:rsidR="000B4DA0" w:rsidRPr="00684098" w:rsidRDefault="000B4DA0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3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75"/>
        <w:gridCol w:w="2657"/>
        <w:gridCol w:w="2796"/>
        <w:gridCol w:w="3076"/>
        <w:gridCol w:w="2806"/>
      </w:tblGrid>
      <w:tr w:rsidR="000B4DA0" w:rsidRPr="00684098" w14:paraId="6BA8B44F" w14:textId="77777777" w:rsidTr="00684098">
        <w:trPr>
          <w:trHeight w:val="218"/>
        </w:trPr>
        <w:tc>
          <w:tcPr>
            <w:tcW w:w="6228" w:type="dxa"/>
            <w:gridSpan w:val="3"/>
            <w:hideMark/>
          </w:tcPr>
          <w:p w14:paraId="1188B603" w14:textId="2AD829E1" w:rsidR="000B4DA0" w:rsidRPr="00F97881" w:rsidRDefault="00911B94" w:rsidP="000B4DA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Aptos" w:hAnsi="Arial" w:cs="Arial"/>
                <w:b/>
                <w:bCs/>
                <w:color w:val="000000"/>
                <w:kern w:val="0"/>
                <w:sz w:val="22"/>
                <w:szCs w:val="22"/>
              </w:rPr>
            </w:pPr>
            <w:r w:rsidRPr="00F97881">
              <w:rPr>
                <w:rFonts w:ascii="Arial" w:eastAsia="Aptos" w:hAnsi="Arial" w:cs="Arial"/>
                <w:b/>
                <w:bCs/>
                <w:color w:val="000000"/>
                <w:kern w:val="0"/>
                <w:sz w:val="22"/>
                <w:szCs w:val="22"/>
              </w:rPr>
              <w:t xml:space="preserve">Tabela 1: </w:t>
            </w:r>
            <w:r w:rsidR="000B4DA0" w:rsidRPr="00F97881">
              <w:rPr>
                <w:rFonts w:ascii="Arial" w:eastAsia="Aptos" w:hAnsi="Arial" w:cs="Arial"/>
                <w:b/>
                <w:bCs/>
                <w:color w:val="000000"/>
                <w:kern w:val="0"/>
                <w:sz w:val="22"/>
                <w:szCs w:val="22"/>
              </w:rPr>
              <w:t>Sudski sporovi kao obveza</w:t>
            </w:r>
          </w:p>
        </w:tc>
        <w:tc>
          <w:tcPr>
            <w:tcW w:w="3076" w:type="dxa"/>
          </w:tcPr>
          <w:p w14:paraId="44BB58B9" w14:textId="77777777" w:rsidR="000B4DA0" w:rsidRPr="00684098" w:rsidRDefault="000B4DA0" w:rsidP="000B4D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Aptos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6" w:type="dxa"/>
          </w:tcPr>
          <w:p w14:paraId="62477D8F" w14:textId="77777777" w:rsidR="000B4DA0" w:rsidRPr="00684098" w:rsidRDefault="000B4DA0" w:rsidP="000B4D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Aptos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0B4DA0" w:rsidRPr="00684098" w14:paraId="2F528AC0" w14:textId="77777777" w:rsidTr="00684098">
        <w:trPr>
          <w:trHeight w:val="228"/>
        </w:trPr>
        <w:tc>
          <w:tcPr>
            <w:tcW w:w="775" w:type="dxa"/>
            <w:tcBorders>
              <w:bottom w:val="single" w:sz="4" w:space="0" w:color="auto"/>
            </w:tcBorders>
          </w:tcPr>
          <w:p w14:paraId="421A20FA" w14:textId="77777777" w:rsidR="000B4DA0" w:rsidRPr="00684098" w:rsidRDefault="000B4DA0" w:rsidP="000B4D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Aptos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7" w:type="dxa"/>
            <w:tcBorders>
              <w:bottom w:val="single" w:sz="4" w:space="0" w:color="auto"/>
            </w:tcBorders>
          </w:tcPr>
          <w:p w14:paraId="7F6FEE68" w14:textId="77777777" w:rsidR="000B4DA0" w:rsidRPr="00684098" w:rsidRDefault="000B4DA0" w:rsidP="000B4D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Aptos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91" w:type="dxa"/>
            <w:tcBorders>
              <w:bottom w:val="single" w:sz="4" w:space="0" w:color="auto"/>
            </w:tcBorders>
          </w:tcPr>
          <w:p w14:paraId="041A18F3" w14:textId="77777777" w:rsidR="000B4DA0" w:rsidRPr="00684098" w:rsidRDefault="000B4DA0" w:rsidP="000B4D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Aptos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76" w:type="dxa"/>
            <w:tcBorders>
              <w:bottom w:val="single" w:sz="4" w:space="0" w:color="auto"/>
            </w:tcBorders>
          </w:tcPr>
          <w:p w14:paraId="783BDDD8" w14:textId="77777777" w:rsidR="000B4DA0" w:rsidRPr="00684098" w:rsidRDefault="000B4DA0" w:rsidP="000B4D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Aptos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6" w:type="dxa"/>
            <w:tcBorders>
              <w:bottom w:val="single" w:sz="4" w:space="0" w:color="auto"/>
            </w:tcBorders>
          </w:tcPr>
          <w:p w14:paraId="2BBA90D2" w14:textId="77777777" w:rsidR="000B4DA0" w:rsidRPr="00684098" w:rsidRDefault="000B4DA0" w:rsidP="000B4D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Aptos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0B4DA0" w:rsidRPr="00684098" w14:paraId="747D5D25" w14:textId="77777777" w:rsidTr="00684098">
        <w:trPr>
          <w:trHeight w:val="619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1C603" w14:textId="77777777" w:rsidR="000B4DA0" w:rsidRPr="00993DE9" w:rsidRDefault="000B4DA0" w:rsidP="000B4D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b/>
                <w:bCs/>
                <w:color w:val="000000"/>
                <w:kern w:val="0"/>
                <w:sz w:val="18"/>
                <w:szCs w:val="18"/>
              </w:rPr>
              <w:t>R.BR.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627E6" w14:textId="77777777" w:rsidR="000B4DA0" w:rsidRPr="00993DE9" w:rsidRDefault="000B4DA0" w:rsidP="000B4D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b/>
                <w:bCs/>
                <w:color w:val="000000"/>
                <w:kern w:val="0"/>
                <w:sz w:val="18"/>
                <w:szCs w:val="18"/>
              </w:rPr>
              <w:t>TUŽITELJ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56EFA" w14:textId="77777777" w:rsidR="000B4DA0" w:rsidRPr="00993DE9" w:rsidRDefault="000B4DA0" w:rsidP="000B4D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b/>
                <w:bCs/>
                <w:color w:val="000000"/>
                <w:kern w:val="0"/>
                <w:sz w:val="18"/>
                <w:szCs w:val="18"/>
              </w:rPr>
              <w:t>OPIS SPORA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F7783" w14:textId="77777777" w:rsidR="000B4DA0" w:rsidRPr="00993DE9" w:rsidRDefault="000B4DA0" w:rsidP="000B4D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b/>
                <w:bCs/>
                <w:color w:val="000000"/>
                <w:kern w:val="0"/>
                <w:sz w:val="18"/>
                <w:szCs w:val="18"/>
              </w:rPr>
              <w:t>PROCJENA FIN. UČINKA - OBVEZA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8BED2" w14:textId="77777777" w:rsidR="000B4DA0" w:rsidRPr="00993DE9" w:rsidRDefault="000B4DA0" w:rsidP="000B4D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b/>
                <w:bCs/>
                <w:color w:val="000000"/>
                <w:kern w:val="0"/>
                <w:sz w:val="18"/>
                <w:szCs w:val="18"/>
              </w:rPr>
              <w:t>PROCIJENJENO VRIJEME ODLJEVA SREDSTAVA</w:t>
            </w:r>
          </w:p>
        </w:tc>
      </w:tr>
      <w:tr w:rsidR="000B4DA0" w:rsidRPr="00684098" w14:paraId="35DF9530" w14:textId="77777777" w:rsidTr="00684098">
        <w:trPr>
          <w:trHeight w:val="533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B5300" w14:textId="77777777" w:rsidR="000B4DA0" w:rsidRPr="00993DE9" w:rsidRDefault="000B4DA0" w:rsidP="000B4D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1.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BD289" w14:textId="77777777" w:rsidR="000B4DA0" w:rsidRPr="00993DE9" w:rsidRDefault="000B4DA0" w:rsidP="006840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JASNA MALIŠ I DRUGI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899B4" w14:textId="77777777" w:rsidR="000B4DA0" w:rsidRPr="00993DE9" w:rsidRDefault="000B4DA0" w:rsidP="006840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UTVRĐENJE PRAVA VLASNIŠTVA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D5042" w14:textId="1AD5F015" w:rsidR="000B4DA0" w:rsidRPr="00993DE9" w:rsidRDefault="000B4DA0" w:rsidP="006840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796,34 EUR</w:t>
            </w:r>
            <w:r w:rsidR="00605034"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C9A7C" w14:textId="6DDF1570" w:rsidR="000B4DA0" w:rsidRPr="00993DE9" w:rsidRDefault="000B4DA0" w:rsidP="006840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u tijeku</w:t>
            </w:r>
          </w:p>
        </w:tc>
      </w:tr>
      <w:tr w:rsidR="000B4DA0" w:rsidRPr="00684098" w14:paraId="1F25ADC1" w14:textId="77777777" w:rsidTr="00684098">
        <w:trPr>
          <w:trHeight w:val="309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7D75D" w14:textId="65BB0111" w:rsidR="000B4DA0" w:rsidRPr="00993DE9" w:rsidRDefault="00EF35B4" w:rsidP="000B4D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2.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DFF98" w14:textId="77777777" w:rsidR="000B4DA0" w:rsidRPr="00993DE9" w:rsidRDefault="000B4DA0" w:rsidP="006840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JOSIP TONKOVIĆ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37150" w14:textId="77777777" w:rsidR="000B4DA0" w:rsidRPr="00993DE9" w:rsidRDefault="000B4DA0" w:rsidP="006840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UTVRĐENJE PRAVA VLASNIŠTVA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EF716" w14:textId="77777777" w:rsidR="000B4DA0" w:rsidRPr="00993DE9" w:rsidRDefault="000B4DA0" w:rsidP="006840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</w:p>
          <w:p w14:paraId="7049EC41" w14:textId="1C68061C" w:rsidR="000B4DA0" w:rsidRPr="00993DE9" w:rsidRDefault="000B4DA0" w:rsidP="006840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1</w:t>
            </w:r>
            <w:r w:rsidR="00580FC8"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.</w:t>
            </w: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327.36</w:t>
            </w:r>
            <w:r w:rsidR="00605034"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EUR</w:t>
            </w:r>
            <w:r w:rsidR="00605034"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95B05" w14:textId="486B1D4D" w:rsidR="000B4DA0" w:rsidRPr="00993DE9" w:rsidRDefault="000B4DA0" w:rsidP="006840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u tijeku</w:t>
            </w:r>
          </w:p>
        </w:tc>
      </w:tr>
      <w:tr w:rsidR="000B4DA0" w:rsidRPr="00684098" w14:paraId="56295A80" w14:textId="77777777" w:rsidTr="00684098">
        <w:trPr>
          <w:trHeight w:val="588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CC9F6" w14:textId="6CA6F904" w:rsidR="000B4DA0" w:rsidRPr="00993DE9" w:rsidRDefault="00605034" w:rsidP="000B4D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3</w:t>
            </w:r>
            <w:r w:rsidR="000B4DA0"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 xml:space="preserve">. 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CA056" w14:textId="77777777" w:rsidR="000B4DA0" w:rsidRPr="00993DE9" w:rsidRDefault="000B4DA0" w:rsidP="006840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HEP ELEKTRA d.o.o.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FCD6B" w14:textId="77777777" w:rsidR="000B4DA0" w:rsidRPr="00993DE9" w:rsidRDefault="000B4DA0" w:rsidP="006840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ISPLATA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87B55" w14:textId="77777777" w:rsidR="000B4DA0" w:rsidRPr="00993DE9" w:rsidRDefault="000B4DA0" w:rsidP="006840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64,53 EURA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0304B" w14:textId="3228EE60" w:rsidR="000B4DA0" w:rsidRPr="00993DE9" w:rsidRDefault="000B4DA0" w:rsidP="006840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u tijeku</w:t>
            </w:r>
          </w:p>
        </w:tc>
      </w:tr>
      <w:tr w:rsidR="000B4DA0" w:rsidRPr="00684098" w14:paraId="78D67D7D" w14:textId="77777777" w:rsidTr="00684098">
        <w:trPr>
          <w:trHeight w:val="588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1D59E" w14:textId="4BBBC2D1" w:rsidR="000B4DA0" w:rsidRPr="00993DE9" w:rsidRDefault="00605034" w:rsidP="000B4D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4</w:t>
            </w:r>
            <w:r w:rsidR="000B4DA0"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CBE35" w14:textId="77777777" w:rsidR="000B4DA0" w:rsidRPr="00993DE9" w:rsidRDefault="000B4DA0" w:rsidP="006840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DRAGICA SLAWEK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9A663" w14:textId="77777777" w:rsidR="000B4DA0" w:rsidRPr="00993DE9" w:rsidRDefault="000B4DA0" w:rsidP="006840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UTVRĐENJE PRAVA VLASNIŠTVA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0E11B" w14:textId="5DBF27A7" w:rsidR="000B4DA0" w:rsidRPr="00993DE9" w:rsidRDefault="000B4DA0" w:rsidP="006840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1.328,00 EUR</w:t>
            </w:r>
            <w:r w:rsidR="00605034"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8AB0A" w14:textId="674DA9B8" w:rsidR="000B4DA0" w:rsidRPr="00993DE9" w:rsidRDefault="000B4DA0" w:rsidP="006840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</w:pPr>
            <w:r w:rsidRPr="00993DE9">
              <w:rPr>
                <w:rFonts w:ascii="Arial" w:eastAsia="Aptos" w:hAnsi="Arial" w:cs="Arial"/>
                <w:color w:val="000000"/>
                <w:kern w:val="0"/>
                <w:sz w:val="18"/>
                <w:szCs w:val="18"/>
              </w:rPr>
              <w:t>u tijeku</w:t>
            </w:r>
          </w:p>
        </w:tc>
      </w:tr>
    </w:tbl>
    <w:p w14:paraId="7DB5EB15" w14:textId="77777777" w:rsidR="000B4DA0" w:rsidRPr="00684098" w:rsidRDefault="000B4DA0" w:rsidP="000B4DA0">
      <w:pPr>
        <w:spacing w:line="276" w:lineRule="auto"/>
        <w:rPr>
          <w:rFonts w:ascii="Arial" w:eastAsia="Aptos" w:hAnsi="Arial" w:cs="Arial"/>
          <w:sz w:val="20"/>
          <w:szCs w:val="20"/>
        </w:rPr>
      </w:pPr>
    </w:p>
    <w:p w14:paraId="172CDA2E" w14:textId="77777777" w:rsidR="000B4DA0" w:rsidRPr="00684098" w:rsidRDefault="000B4DA0">
      <w:pPr>
        <w:rPr>
          <w:rFonts w:ascii="Arial" w:hAnsi="Arial" w:cs="Arial"/>
          <w:sz w:val="20"/>
          <w:szCs w:val="20"/>
        </w:rPr>
      </w:pPr>
    </w:p>
    <w:p w14:paraId="50B190AD" w14:textId="77777777" w:rsidR="000B4DA0" w:rsidRPr="00684098" w:rsidRDefault="000B4DA0">
      <w:pPr>
        <w:rPr>
          <w:rFonts w:ascii="Arial" w:hAnsi="Arial" w:cs="Arial"/>
          <w:sz w:val="20"/>
          <w:szCs w:val="20"/>
        </w:rPr>
      </w:pPr>
    </w:p>
    <w:p w14:paraId="2E933FCE" w14:textId="77777777" w:rsidR="000B4DA0" w:rsidRPr="00684098" w:rsidRDefault="000B4DA0">
      <w:pPr>
        <w:rPr>
          <w:rFonts w:ascii="Arial" w:hAnsi="Arial" w:cs="Arial"/>
          <w:sz w:val="20"/>
          <w:szCs w:val="20"/>
        </w:rPr>
      </w:pPr>
    </w:p>
    <w:p w14:paraId="4030053E" w14:textId="77777777" w:rsidR="000B4DA0" w:rsidRPr="00684098" w:rsidRDefault="000B4DA0">
      <w:pPr>
        <w:rPr>
          <w:rFonts w:ascii="Arial" w:hAnsi="Arial" w:cs="Arial"/>
          <w:sz w:val="20"/>
          <w:szCs w:val="20"/>
        </w:rPr>
      </w:pPr>
    </w:p>
    <w:sectPr w:rsidR="000B4DA0" w:rsidRPr="00684098" w:rsidSect="00E4415B">
      <w:footerReference w:type="default" r:id="rId7"/>
      <w:pgSz w:w="16838" w:h="11906" w:orient="landscape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9441AB" w14:textId="77777777" w:rsidR="005D3DA2" w:rsidRDefault="005D3DA2" w:rsidP="00684ED4">
      <w:pPr>
        <w:spacing w:after="0" w:line="240" w:lineRule="auto"/>
      </w:pPr>
      <w:r>
        <w:separator/>
      </w:r>
    </w:p>
  </w:endnote>
  <w:endnote w:type="continuationSeparator" w:id="0">
    <w:p w14:paraId="59979A4D" w14:textId="77777777" w:rsidR="005D3DA2" w:rsidRDefault="005D3DA2" w:rsidP="00684E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65133845"/>
      <w:docPartObj>
        <w:docPartGallery w:val="Page Numbers (Bottom of Page)"/>
        <w:docPartUnique/>
      </w:docPartObj>
    </w:sdtPr>
    <w:sdtContent>
      <w:p w14:paraId="0AC3D4C5" w14:textId="4761323C" w:rsidR="00684ED4" w:rsidRDefault="00684ED4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147481B" w14:textId="77777777" w:rsidR="00684ED4" w:rsidRDefault="00684ED4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B1E625" w14:textId="77777777" w:rsidR="005D3DA2" w:rsidRDefault="005D3DA2" w:rsidP="00684ED4">
      <w:pPr>
        <w:spacing w:after="0" w:line="240" w:lineRule="auto"/>
      </w:pPr>
      <w:r>
        <w:separator/>
      </w:r>
    </w:p>
  </w:footnote>
  <w:footnote w:type="continuationSeparator" w:id="0">
    <w:p w14:paraId="34AD496D" w14:textId="77777777" w:rsidR="005D3DA2" w:rsidRDefault="005D3DA2" w:rsidP="00684E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8954C7"/>
    <w:multiLevelType w:val="hybridMultilevel"/>
    <w:tmpl w:val="1884F9DC"/>
    <w:lvl w:ilvl="0" w:tplc="9F9C9964">
      <w:start w:val="386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num w:numId="1" w16cid:durableId="343481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C24"/>
    <w:rsid w:val="00024F94"/>
    <w:rsid w:val="000B4DA0"/>
    <w:rsid w:val="000E2A75"/>
    <w:rsid w:val="00185EA4"/>
    <w:rsid w:val="00274389"/>
    <w:rsid w:val="002B0082"/>
    <w:rsid w:val="00311A74"/>
    <w:rsid w:val="003870A7"/>
    <w:rsid w:val="00410947"/>
    <w:rsid w:val="00425373"/>
    <w:rsid w:val="004C1E50"/>
    <w:rsid w:val="004D4FDD"/>
    <w:rsid w:val="004E1FEE"/>
    <w:rsid w:val="004F7104"/>
    <w:rsid w:val="005129F4"/>
    <w:rsid w:val="00525846"/>
    <w:rsid w:val="00527712"/>
    <w:rsid w:val="00580FC8"/>
    <w:rsid w:val="005D3DA2"/>
    <w:rsid w:val="00605034"/>
    <w:rsid w:val="006427D8"/>
    <w:rsid w:val="0066767D"/>
    <w:rsid w:val="00683843"/>
    <w:rsid w:val="00684098"/>
    <w:rsid w:val="00684ED4"/>
    <w:rsid w:val="00774DB8"/>
    <w:rsid w:val="00802C8E"/>
    <w:rsid w:val="00806C61"/>
    <w:rsid w:val="008116A9"/>
    <w:rsid w:val="00825F31"/>
    <w:rsid w:val="00841EAF"/>
    <w:rsid w:val="008A0C24"/>
    <w:rsid w:val="008A6BBE"/>
    <w:rsid w:val="008E4E4F"/>
    <w:rsid w:val="00911B94"/>
    <w:rsid w:val="009173B8"/>
    <w:rsid w:val="0094271F"/>
    <w:rsid w:val="009528FD"/>
    <w:rsid w:val="00961E46"/>
    <w:rsid w:val="00984EF0"/>
    <w:rsid w:val="00992B62"/>
    <w:rsid w:val="00993DE9"/>
    <w:rsid w:val="00AA003D"/>
    <w:rsid w:val="00AC5C75"/>
    <w:rsid w:val="00AF1D38"/>
    <w:rsid w:val="00AF2094"/>
    <w:rsid w:val="00B61B52"/>
    <w:rsid w:val="00BA3EA9"/>
    <w:rsid w:val="00C32633"/>
    <w:rsid w:val="00C34A09"/>
    <w:rsid w:val="00C51459"/>
    <w:rsid w:val="00CC6081"/>
    <w:rsid w:val="00D36623"/>
    <w:rsid w:val="00D37279"/>
    <w:rsid w:val="00DB12F1"/>
    <w:rsid w:val="00E0040D"/>
    <w:rsid w:val="00E4415B"/>
    <w:rsid w:val="00E86BC4"/>
    <w:rsid w:val="00EE080C"/>
    <w:rsid w:val="00EF35B4"/>
    <w:rsid w:val="00F260B8"/>
    <w:rsid w:val="00F4241F"/>
    <w:rsid w:val="00F97881"/>
    <w:rsid w:val="00FE0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926E4"/>
  <w15:chartTrackingRefBased/>
  <w15:docId w15:val="{528615E2-4A9F-4A7C-B7F0-97C2C6575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8A0C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8A0C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8A0C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8A0C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8A0C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8A0C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8A0C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8A0C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8A0C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8A0C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8A0C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8A0C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8A0C24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8A0C24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8A0C24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8A0C24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8A0C24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8A0C2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8A0C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8A0C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8A0C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8A0C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A0C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8A0C24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8A0C24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8A0C24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8A0C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8A0C24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8A0C24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684E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684ED4"/>
  </w:style>
  <w:style w:type="paragraph" w:styleId="Podnoje">
    <w:name w:val="footer"/>
    <w:basedOn w:val="Normal"/>
    <w:link w:val="PodnojeChar"/>
    <w:uiPriority w:val="99"/>
    <w:unhideWhenUsed/>
    <w:rsid w:val="00684E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684E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22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282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Senka Šercl</dc:creator>
  <cp:keywords/>
  <dc:description/>
  <cp:lastModifiedBy>Senka Šercl</cp:lastModifiedBy>
  <cp:revision>58</cp:revision>
  <dcterms:created xsi:type="dcterms:W3CDTF">2025-05-28T10:46:00Z</dcterms:created>
  <dcterms:modified xsi:type="dcterms:W3CDTF">2025-06-18T05:15:00Z</dcterms:modified>
</cp:coreProperties>
</file>