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66" w:type="dxa"/>
        <w:tblLook w:val="04A0" w:firstRow="1" w:lastRow="0" w:firstColumn="1" w:lastColumn="0" w:noHBand="0" w:noVBand="1"/>
      </w:tblPr>
      <w:tblGrid>
        <w:gridCol w:w="777"/>
        <w:gridCol w:w="1271"/>
        <w:gridCol w:w="2214"/>
        <w:gridCol w:w="1491"/>
        <w:gridCol w:w="1597"/>
        <w:gridCol w:w="1478"/>
        <w:gridCol w:w="1298"/>
        <w:gridCol w:w="1298"/>
        <w:gridCol w:w="1617"/>
        <w:gridCol w:w="1303"/>
        <w:gridCol w:w="54"/>
        <w:gridCol w:w="168"/>
      </w:tblGrid>
      <w:tr w:rsidR="00F21253" w:rsidRPr="00A57B60" w14:paraId="04B07ED4" w14:textId="77777777" w:rsidTr="001C5F9D">
        <w:trPr>
          <w:gridAfter w:val="2"/>
          <w:wAfter w:w="222" w:type="dxa"/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F53D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A07B1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E5AC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8BF31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B8E20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1481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75928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012A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737D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443F8" w14:textId="77777777" w:rsidR="00A57B60" w:rsidRPr="00A57B60" w:rsidRDefault="00A57B60" w:rsidP="00A57B6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  <w:t>Prilog 5</w:t>
            </w:r>
          </w:p>
        </w:tc>
      </w:tr>
      <w:tr w:rsidR="00A57B60" w:rsidRPr="00A57B60" w14:paraId="108546E6" w14:textId="77777777" w:rsidTr="001C5F9D">
        <w:trPr>
          <w:gridAfter w:val="1"/>
          <w:wAfter w:w="168" w:type="dxa"/>
          <w:trHeight w:val="315"/>
        </w:trPr>
        <w:tc>
          <w:tcPr>
            <w:tcW w:w="143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E36B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  <w:t xml:space="preserve">IZVJEŠTAJ O KORIŠTENJU SREDSTAVA FONDOVA EUROPSKE UNIJE </w:t>
            </w:r>
          </w:p>
        </w:tc>
      </w:tr>
      <w:tr w:rsidR="00F21253" w:rsidRPr="00A57B60" w14:paraId="3BB25F93" w14:textId="77777777" w:rsidTr="001C5F9D">
        <w:trPr>
          <w:gridAfter w:val="2"/>
          <w:wAfter w:w="222" w:type="dxa"/>
          <w:trHeight w:val="240"/>
        </w:trPr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D9F2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D065FB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E4FF7D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A25D1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9A0BC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983605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5D42F9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F062D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FCBD45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5E07F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037B3ADC" w14:textId="77777777" w:rsidTr="001C5F9D">
        <w:trPr>
          <w:gridAfter w:val="2"/>
          <w:wAfter w:w="222" w:type="dxa"/>
          <w:trHeight w:val="1365"/>
        </w:trPr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95269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REDNI BROJ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4EF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NAZIV FONDA</w:t>
            </w:r>
          </w:p>
        </w:tc>
        <w:tc>
          <w:tcPr>
            <w:tcW w:w="2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959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NAZIV PROJEKTA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108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RKP KORISNIK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118BDDA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UKUPNO UGOVORENA BESPOVRATNA SREDSTVA               (iz ugovora o dodjeli sredstava)              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od početka provedbe projekta                        do 31.12.2024.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3DC2D67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UKUPNO UPLAĆENA SREDSTVA         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od početka provedbe projekta do 31.12.2024.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BFBFBF" w:fill="D8E7F5"/>
            <w:vAlign w:val="center"/>
            <w:hideMark/>
          </w:tcPr>
          <w:p w14:paraId="76AB413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 xml:space="preserve">IZVRŠENJE PROJEKATA U FP 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 xml:space="preserve">   u razdoblju od 1.1.2024.-31.12.2024.</w:t>
            </w:r>
          </w:p>
        </w:tc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22F0CF1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STANJE POTRAŽIVANJA         IZ EU FONDOVA         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na dan 31.12.2024.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0B457A8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STANJE OBVEZA            IZ EU FONDOVA      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na dan 31.12.2024.</w:t>
            </w:r>
          </w:p>
        </w:tc>
      </w:tr>
      <w:tr w:rsidR="00F21253" w:rsidRPr="00A57B60" w14:paraId="0969797A" w14:textId="77777777" w:rsidTr="001C5F9D">
        <w:trPr>
          <w:gridAfter w:val="2"/>
          <w:wAfter w:w="222" w:type="dxa"/>
          <w:trHeight w:val="720"/>
        </w:trPr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DAFE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25B01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1BA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33A17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88A8D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8295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BFBFBF" w:fill="D8E7F5"/>
            <w:vAlign w:val="center"/>
            <w:hideMark/>
          </w:tcPr>
          <w:p w14:paraId="07F72B4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UKUPNO UPLAĆENA SREDSTVA U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2024.godini</w:t>
            </w:r>
          </w:p>
        </w:tc>
        <w:tc>
          <w:tcPr>
            <w:tcW w:w="1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BFBFBF" w:fill="D8E7F5"/>
            <w:vAlign w:val="center"/>
            <w:hideMark/>
          </w:tcPr>
          <w:p w14:paraId="30440482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UKUPNI RASHODI I IZDACI U </w:t>
            </w:r>
            <w:r w:rsidRPr="00A57B60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lang w:eastAsia="hr-HR"/>
                <w14:ligatures w14:val="none"/>
              </w:rPr>
              <w:t>2024. godini</w:t>
            </w: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DAE2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7146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F21253" w:rsidRPr="00A57B60" w14:paraId="16F90FD2" w14:textId="77777777" w:rsidTr="001C5F9D">
        <w:trPr>
          <w:trHeight w:val="735"/>
        </w:trPr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5F82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471C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DC25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50375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26B68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4EB2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ADB4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C149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4CE8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4EF3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A4F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F21253" w:rsidRPr="00A57B60" w14:paraId="7A695BBC" w14:textId="77777777" w:rsidTr="001C5F9D">
        <w:trPr>
          <w:trHeight w:val="60"/>
        </w:trPr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0AEA6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8FB76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399B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DA028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F6E0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A8C5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36CA7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0967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179E0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D6ED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766F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1214BC1E" w14:textId="77777777" w:rsidTr="001C5F9D">
        <w:trPr>
          <w:trHeight w:val="12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2C3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A09A1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Europski fond za regionalni razvoj - ERDF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0428D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Cross-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border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Historical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Theme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Route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of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Noble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Families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 xml:space="preserve"> –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212934"/>
                <w:kern w:val="0"/>
                <w:sz w:val="18"/>
                <w:szCs w:val="18"/>
                <w:lang w:eastAsia="hr-HR"/>
                <w14:ligatures w14:val="none"/>
              </w:rPr>
              <w:t>HITRoute</w:t>
            </w:r>
            <w:proofErr w:type="spellEnd"/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E5A1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557131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440.829,46 €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88590F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209.284,02 €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716FB3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35.886,50 €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37B0629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4C427F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43EA73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2A0E8EE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1E5CDC04" w14:textId="77777777" w:rsidTr="001C5F9D">
        <w:trPr>
          <w:trHeight w:val="123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939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775F3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Nacionalni plan oporavka i otpornosti 2021-2026.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B54F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Ministarstvo znanosti i obrazovanja - Izgradnja nove zgrade dječjeg vrtića u Virovitici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C5CDC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3B3308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1.815.650,00 €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C586A6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6F6CB5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24E3548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02E479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A7D141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3B78A4F3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70541389" w14:textId="77777777" w:rsidTr="001C5F9D">
        <w:trPr>
          <w:trHeight w:val="171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141D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E4BD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 xml:space="preserve">Erasmus+-K122-Mobilnost učenika i osoblja 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F2EC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Agencija za mobilnost i programe Eu - Budi OK! Budi obrazovan, budi kompetentan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705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D78F1A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22.996,00 €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3DC454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18.396,80 €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45B7CE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18.396,80 €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64D3934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12.117,20 €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3C5806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ADAD98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68D9385C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5ADEB990" w14:textId="77777777" w:rsidTr="001C5F9D">
        <w:trPr>
          <w:trHeight w:val="207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611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lastRenderedPageBreak/>
              <w:t>4.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0503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Europski socijalni fond 2014. - 2020.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BD5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Korak u život jednakih mogućnosti – Faza V. - „Osiguravanje pomoćnika u nastavi i stručnih komunikacijskih posrednika učenicima s teškoćama u razvoju u osnovnoškolskim i srednjoškolskim odgojno-obrazovnim ustanovama"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CCBC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A30141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189.396,34 €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180E29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173.577,62 €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880D7E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31E6883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11,24 €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4055A2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C60B41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74EA4825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425C41A5" w14:textId="77777777" w:rsidTr="001C5F9D">
        <w:trPr>
          <w:trHeight w:val="244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A88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BD787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socijalni fond 2021. - 2027.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399F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Korak u život jednakih mogućnosti – Faza VI. - „Osiguravanje pomoćnika u nastavi i stručnih komunikacijskih posrednika učenicima s teškoćama u razvoju u osnovnoškolskim i srednjoškolskim odgojno-obrazovnim ustanovama"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771F6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D6BC51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220.000,00 €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A75755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202.548,23 €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724B25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37.957,94 €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05D9FAD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160.710,81 €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677BD2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AA1495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6887F203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701D1123" w14:textId="77777777" w:rsidTr="001C5F9D">
        <w:trPr>
          <w:trHeight w:val="416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F27A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8A1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socijalni fond 2021. - 2027.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F0B3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Korak u život jednakih mogućnosti – Faza VII. - „Osiguravanje pomoćnika u nastavi i stručnih komunikacijskih posrednika učenicima s teškoćama u razvoju u osnovnoškolskim i srednjoškolskim odgojno-obrazovnim ustanovama"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F36C5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9F4F71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1.115.920,80 €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5B8DB52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275.536,00 €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FC28CB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275.536,00 €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059D1D9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144.506,90 €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7855D9B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264FA2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6DD3A95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2CE4D444" w14:textId="77777777" w:rsidTr="001C5F9D">
        <w:trPr>
          <w:trHeight w:val="132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4F99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55901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Financijski mehanizam EGP-a i Kraljevina Norveška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44C96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Program "Energija i klimatske promjene" - Solar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roofs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for Green Virovitica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AEC6F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79D454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624.750,00 €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7777E4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624.750,00 €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E350AB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357.964,80 €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63E8F7E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302.605,34 €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B7B488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39B888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40D0FF74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59A8100E" w14:textId="77777777" w:rsidTr="001C5F9D">
        <w:trPr>
          <w:trHeight w:val="136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0759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lastRenderedPageBreak/>
              <w:t>8.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C895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>Nacionalni plan i program oporavka  2021.-2026.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9E182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 xml:space="preserve">Ministarstvo znanosti i obrazovanja - Izgradnja nove III. Osnovne škole sa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>dvodjelnom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 xml:space="preserve"> sportskom dvoranom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08D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97957C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18.699.770,35 €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F2868A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63.828,38 €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C4454F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63.828,35 €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147D6B3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A86054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28448E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7EDD242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16FB8B08" w14:textId="77777777" w:rsidTr="001C5F9D">
        <w:trPr>
          <w:trHeight w:val="108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CE06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9.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7CF3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investicijski i strukturni fondovi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E20F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 xml:space="preserve">European City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>Facility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 xml:space="preserve"> - Program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>Horizon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 xml:space="preserve"> 2020 - Održiva energija za gradove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451E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0A76D3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60.000,00 €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2152CA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60.000,00 €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15E9E1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18.000,00 €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15E3C4C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E00D9C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1AEF50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FFA78DE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0331DD9D" w14:textId="77777777" w:rsidTr="001C5F9D">
        <w:trPr>
          <w:trHeight w:val="96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1761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10.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356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investicijski i strukturni fondovi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BE70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Čitajmo i mi! 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8A3B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32779 Gradska knjižnica i čitaonica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CAE1CF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6.735,00 €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E9B1104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6.735,00 €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DE8B10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2.089,85 €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02DB323B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742,85 €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E22C41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6CAA612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751ABA0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69FADCDA" w14:textId="77777777" w:rsidTr="001C5F9D">
        <w:trPr>
          <w:trHeight w:val="123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F844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11.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C8F9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investicijski i strukturni fondovi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7BFA4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Roditelj i učitelj u timu za dijete! 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BF7B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16168 Centar za odgoj, obrazovanje i rehabilitaciju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081C7C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12.476,00 €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DD9B499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12.476,00 €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3F217D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2.495,20 €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298A6D2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E8AA77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8477DC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9B25886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6677EE3D" w14:textId="77777777" w:rsidTr="001C5F9D">
        <w:trPr>
          <w:trHeight w:val="96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77EA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12.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6067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Europski investicijski i strukturni fondovi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63A0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Novi pristup za bolju budućnost 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D7DAE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8711 OŠ Vladimir Nazor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3CB535B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12.408,00 €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A49870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12.408,00 €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1CED20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15.658,40 €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465BCA8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12.311,14 €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A768107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F40C269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326EF9F5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6FE85811" w14:textId="77777777" w:rsidTr="001C5F9D">
        <w:trPr>
          <w:trHeight w:val="42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B89E1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13.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4FE9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Integrirani teritorijalni program 2021.-2027. 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768F2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Ministarstvo regionalnog razvoja i fondova Europske Unije - Strategija razvoja urbanog područja Virovitica 2021.-2027.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1FACF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32682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9BFAA72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21.914,19 €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8FAA9A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21.914,19 €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34C895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21.914,19 €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5A3DEEF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1.327,23 €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504D56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57B337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27364A2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28E8D2E9" w14:textId="77777777" w:rsidTr="001C5F9D">
        <w:trPr>
          <w:trHeight w:val="220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6D6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14.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BD69D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Integrirani teritorijalni program 2021.-2027. 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51D9A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Ministarstvo regionalnog razvoja i fondova Europske Unije - Bespovratna sredstva tehničke pomoći Integriranog teritorijalnog programa 2021.-2027. za podršku provedbi funkcija Posredničkog tijela za odabir operacija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D6B3F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32683 Grad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5F8229B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360.000,00 €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B54828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23.137,56 €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420564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23.137,56 €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179B991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74E095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7C80DBE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70C3F708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483012CB" w14:textId="77777777" w:rsidTr="001C5F9D">
        <w:trPr>
          <w:trHeight w:val="141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008CB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lastRenderedPageBreak/>
              <w:t>15.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E068C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18"/>
                <w:szCs w:val="18"/>
                <w:lang w:eastAsia="hr-HR"/>
                <w14:ligatures w14:val="none"/>
              </w:rPr>
              <w:t>Nacionalni plan i program oporavka  2021.-2026.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088C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Ministarstvo prostornog uređenja, graditeljstva i državne i </w:t>
            </w:r>
            <w:proofErr w:type="spellStart"/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movine</w:t>
            </w:r>
            <w:proofErr w:type="spellEnd"/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- Energetska obnova Osnovne škole Vladimir Nazor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949D" w14:textId="77777777" w:rsidR="00A57B60" w:rsidRPr="00A57B60" w:rsidRDefault="00A57B60" w:rsidP="00A57B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8711 OŠ Vladimir Nazor Virovitica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5E415E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1.819.138,11 €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A289C60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20.800,15 €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303F2D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20.800,15 €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DAE9F8"/>
            <w:noWrap/>
            <w:vAlign w:val="center"/>
            <w:hideMark/>
          </w:tcPr>
          <w:p w14:paraId="398794B2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16036C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3230A8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72587FE9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A57B60" w:rsidRPr="00A57B60" w14:paraId="6E348F3C" w14:textId="77777777" w:rsidTr="001C5F9D">
        <w:trPr>
          <w:trHeight w:val="55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DDF8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96656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B2C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UKUPNO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3603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784E8853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25.421.984,25 €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77D0C565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1.725.391,95 €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1F31AD9A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893.665,74 €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4FDDB4CD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634.332,71 €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076DFDBC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2" w:color="BFBFBF" w:fill="FBFBFB"/>
            <w:noWrap/>
            <w:vAlign w:val="center"/>
            <w:hideMark/>
          </w:tcPr>
          <w:p w14:paraId="21ABBFEF" w14:textId="77777777" w:rsidR="00A57B60" w:rsidRPr="00A57B60" w:rsidRDefault="00A57B60" w:rsidP="00A57B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A57B6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0,00 €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4EEF4DC" w14:textId="77777777" w:rsidR="00A57B60" w:rsidRPr="00A57B60" w:rsidRDefault="00A57B60" w:rsidP="00A57B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</w:tbl>
    <w:p w14:paraId="47C1EA12" w14:textId="77777777" w:rsidR="00793BAE" w:rsidRPr="00A76AAD" w:rsidRDefault="00793BAE" w:rsidP="00A76AAD"/>
    <w:sectPr w:rsidR="00793BAE" w:rsidRPr="00A76AAD" w:rsidSect="001C5F9D">
      <w:footerReference w:type="default" r:id="rId6"/>
      <w:pgSz w:w="16838" w:h="11906" w:orient="landscape"/>
      <w:pgMar w:top="993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80394" w14:textId="77777777" w:rsidR="00480C06" w:rsidRDefault="00480C06" w:rsidP="00F21253">
      <w:pPr>
        <w:spacing w:after="0" w:line="240" w:lineRule="auto"/>
      </w:pPr>
      <w:r>
        <w:separator/>
      </w:r>
    </w:p>
  </w:endnote>
  <w:endnote w:type="continuationSeparator" w:id="0">
    <w:p w14:paraId="743EFE56" w14:textId="77777777" w:rsidR="00480C06" w:rsidRDefault="00480C06" w:rsidP="00F21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8317564"/>
      <w:docPartObj>
        <w:docPartGallery w:val="Page Numbers (Bottom of Page)"/>
        <w:docPartUnique/>
      </w:docPartObj>
    </w:sdtPr>
    <w:sdtContent>
      <w:p w14:paraId="09068D5D" w14:textId="0525BFAF" w:rsidR="00F21253" w:rsidRDefault="00F21253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514C6B" w14:textId="77777777" w:rsidR="00F21253" w:rsidRDefault="00F2125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FE824" w14:textId="77777777" w:rsidR="00480C06" w:rsidRDefault="00480C06" w:rsidP="00F21253">
      <w:pPr>
        <w:spacing w:after="0" w:line="240" w:lineRule="auto"/>
      </w:pPr>
      <w:r>
        <w:separator/>
      </w:r>
    </w:p>
  </w:footnote>
  <w:footnote w:type="continuationSeparator" w:id="0">
    <w:p w14:paraId="669D283F" w14:textId="77777777" w:rsidR="00480C06" w:rsidRDefault="00480C06" w:rsidP="00F212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BAE"/>
    <w:rsid w:val="001A206E"/>
    <w:rsid w:val="001C5F9D"/>
    <w:rsid w:val="00480C06"/>
    <w:rsid w:val="00793BAE"/>
    <w:rsid w:val="00A57B60"/>
    <w:rsid w:val="00A76AAD"/>
    <w:rsid w:val="00B348AA"/>
    <w:rsid w:val="00BF46E0"/>
    <w:rsid w:val="00D85355"/>
    <w:rsid w:val="00F2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75A9E"/>
  <w15:chartTrackingRefBased/>
  <w15:docId w15:val="{EC0C17DB-6865-4B03-9054-BB6475CEB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93B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93B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93B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93B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93B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93B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93B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93B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93B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93B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93B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93B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93BA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93BA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93BA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93BA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93BA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93BA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93B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93B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93B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93B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93B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93BA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93BA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93BA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93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93BA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93BAE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F212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21253"/>
  </w:style>
  <w:style w:type="paragraph" w:styleId="Podnoje">
    <w:name w:val="footer"/>
    <w:basedOn w:val="Normal"/>
    <w:link w:val="PodnojeChar"/>
    <w:uiPriority w:val="99"/>
    <w:unhideWhenUsed/>
    <w:rsid w:val="00F212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212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2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Senka Šercl</dc:creator>
  <cp:keywords/>
  <dc:description/>
  <cp:lastModifiedBy>Senka Šercl</cp:lastModifiedBy>
  <cp:revision>6</cp:revision>
  <dcterms:created xsi:type="dcterms:W3CDTF">2025-06-11T12:52:00Z</dcterms:created>
  <dcterms:modified xsi:type="dcterms:W3CDTF">2025-06-18T08:01:00Z</dcterms:modified>
</cp:coreProperties>
</file>