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5E8BF" w14:textId="260CCB69" w:rsidR="0057415D" w:rsidRDefault="005253BB">
      <w:pPr>
        <w:pStyle w:val="Tijeloteksta"/>
        <w:tabs>
          <w:tab w:val="left" w:pos="7042"/>
        </w:tabs>
        <w:spacing w:before="76"/>
        <w:ind w:left="216" w:right="173" w:firstLine="707"/>
        <w:jc w:val="both"/>
      </w:pPr>
      <w:r>
        <w:t>Na</w:t>
      </w:r>
      <w:r>
        <w:rPr>
          <w:spacing w:val="1"/>
        </w:rPr>
        <w:t xml:space="preserve"> </w:t>
      </w:r>
      <w:r>
        <w:t>temelju</w:t>
      </w:r>
      <w:r>
        <w:rPr>
          <w:spacing w:val="1"/>
        </w:rPr>
        <w:t xml:space="preserve"> </w:t>
      </w:r>
      <w:r>
        <w:t>članka</w:t>
      </w:r>
      <w:r>
        <w:rPr>
          <w:spacing w:val="1"/>
        </w:rPr>
        <w:t xml:space="preserve"> </w:t>
      </w:r>
      <w:r>
        <w:t>31.</w:t>
      </w:r>
      <w:r>
        <w:rPr>
          <w:spacing w:val="1"/>
        </w:rPr>
        <w:t xml:space="preserve"> </w:t>
      </w:r>
      <w:r>
        <w:t>stavak</w:t>
      </w:r>
      <w:r>
        <w:rPr>
          <w:spacing w:val="1"/>
        </w:rPr>
        <w:t xml:space="preserve"> </w:t>
      </w:r>
      <w:r>
        <w:t>3.</w:t>
      </w:r>
      <w:r>
        <w:rPr>
          <w:spacing w:val="1"/>
        </w:rPr>
        <w:t xml:space="preserve"> </w:t>
      </w:r>
      <w:r>
        <w:t>Zakona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postupanju</w:t>
      </w:r>
      <w:r>
        <w:rPr>
          <w:spacing w:val="1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nezakonito</w:t>
      </w:r>
      <w:r>
        <w:rPr>
          <w:spacing w:val="1"/>
        </w:rPr>
        <w:t xml:space="preserve"> </w:t>
      </w:r>
      <w:r>
        <w:t>izgrađenim</w:t>
      </w:r>
      <w:r>
        <w:rPr>
          <w:spacing w:val="1"/>
        </w:rPr>
        <w:t xml:space="preserve"> </w:t>
      </w:r>
      <w:r>
        <w:t>zgradama ("Narodne novine" br. 86/12., 143/13., 65/17 i 14/19) i članka 30. Statuta Grada</w:t>
      </w:r>
      <w:r>
        <w:rPr>
          <w:spacing w:val="1"/>
        </w:rPr>
        <w:t xml:space="preserve"> </w:t>
      </w:r>
      <w:r>
        <w:t>Virovitice – pročišćeni tekst ("Službeni vjesnik Grada Virovitice" br.</w:t>
      </w:r>
      <w:r w:rsidR="00AC0EDA">
        <w:t>1</w:t>
      </w:r>
      <w:r>
        <w:t>/2</w:t>
      </w:r>
      <w:r w:rsidR="00AC0EDA">
        <w:t>1</w:t>
      </w:r>
      <w:r>
        <w:t>.), Gradsko vijeće</w:t>
      </w:r>
      <w:r>
        <w:rPr>
          <w:spacing w:val="1"/>
        </w:rPr>
        <w:t xml:space="preserve"> </w:t>
      </w:r>
      <w:r>
        <w:t>Grada</w:t>
      </w:r>
      <w:r>
        <w:rPr>
          <w:spacing w:val="-1"/>
        </w:rPr>
        <w:t xml:space="preserve"> </w:t>
      </w:r>
      <w:r>
        <w:t>Virovitice</w:t>
      </w:r>
      <w:r>
        <w:rPr>
          <w:spacing w:val="-2"/>
        </w:rPr>
        <w:t xml:space="preserve"> </w:t>
      </w:r>
      <w:r>
        <w:t>na</w:t>
      </w:r>
      <w:r>
        <w:rPr>
          <w:u w:val="single"/>
        </w:rPr>
        <w:t xml:space="preserve">     </w:t>
      </w:r>
      <w:r>
        <w:rPr>
          <w:spacing w:val="52"/>
          <w:u w:val="single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sjednici</w:t>
      </w:r>
      <w:r>
        <w:rPr>
          <w:spacing w:val="-1"/>
        </w:rPr>
        <w:t xml:space="preserve"> </w:t>
      </w:r>
      <w:r>
        <w:t>održanoj</w:t>
      </w:r>
      <w:r>
        <w:rPr>
          <w:spacing w:val="-1"/>
        </w:rPr>
        <w:t xml:space="preserve"> </w:t>
      </w:r>
      <w:r>
        <w:t>dana</w:t>
      </w:r>
      <w:r>
        <w:rPr>
          <w:spacing w:val="-2"/>
        </w:rPr>
        <w:t xml:space="preserve"> </w:t>
      </w:r>
      <w:r>
        <w:t>_</w:t>
      </w:r>
      <w:r>
        <w:rPr>
          <w:u w:val="single"/>
        </w:rPr>
        <w:tab/>
      </w:r>
      <w:r>
        <w:t>. godine, donosi</w:t>
      </w:r>
    </w:p>
    <w:p w14:paraId="101ED3E3" w14:textId="77777777" w:rsidR="0057415D" w:rsidRDefault="0057415D">
      <w:pPr>
        <w:pStyle w:val="Tijeloteksta"/>
        <w:spacing w:before="2"/>
      </w:pPr>
    </w:p>
    <w:p w14:paraId="09B35F8B" w14:textId="033EA3B3" w:rsidR="0057415D" w:rsidRDefault="005253BB">
      <w:pPr>
        <w:pStyle w:val="Naslov1"/>
      </w:pPr>
      <w:r>
        <w:t>PROGRAM</w:t>
      </w:r>
      <w:r>
        <w:rPr>
          <w:spacing w:val="-7"/>
        </w:rPr>
        <w:t xml:space="preserve"> </w:t>
      </w:r>
      <w:r>
        <w:t>UTROŠKA</w:t>
      </w:r>
      <w:r>
        <w:rPr>
          <w:spacing w:val="-3"/>
        </w:rPr>
        <w:t xml:space="preserve"> </w:t>
      </w:r>
      <w:r>
        <w:t>SREDSTAVA</w:t>
      </w:r>
      <w:r w:rsidR="00AC0EDA">
        <w:t xml:space="preserve"> </w:t>
      </w:r>
    </w:p>
    <w:p w14:paraId="41651430" w14:textId="77777777" w:rsidR="0057415D" w:rsidRDefault="005253BB">
      <w:pPr>
        <w:spacing w:before="2" w:line="322" w:lineRule="exact"/>
        <w:ind w:left="230" w:right="196"/>
        <w:jc w:val="center"/>
        <w:rPr>
          <w:b/>
          <w:sz w:val="28"/>
        </w:rPr>
      </w:pPr>
      <w:r>
        <w:rPr>
          <w:b/>
          <w:sz w:val="28"/>
        </w:rPr>
        <w:t>NAKNADE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ZA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ZADRŽAVANJE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NEZAKONITO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IZGRAĐENE</w:t>
      </w:r>
    </w:p>
    <w:p w14:paraId="5DC45438" w14:textId="3C2463B6" w:rsidR="0057415D" w:rsidRDefault="005253BB">
      <w:pPr>
        <w:pStyle w:val="Naslov1"/>
        <w:ind w:left="234" w:right="194"/>
      </w:pPr>
      <w:r>
        <w:t>ZGRADE</w:t>
      </w:r>
      <w:r>
        <w:rPr>
          <w:spacing w:val="-2"/>
        </w:rPr>
        <w:t xml:space="preserve"> </w:t>
      </w:r>
      <w:r>
        <w:t>U</w:t>
      </w:r>
      <w:r>
        <w:rPr>
          <w:spacing w:val="-4"/>
        </w:rPr>
        <w:t xml:space="preserve"> </w:t>
      </w:r>
      <w:r>
        <w:t>PROSTORU</w:t>
      </w:r>
      <w:r>
        <w:rPr>
          <w:spacing w:val="1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202</w:t>
      </w:r>
      <w:r w:rsidR="00B348E2">
        <w:t>4</w:t>
      </w:r>
      <w:r>
        <w:t>.</w:t>
      </w:r>
      <w:r>
        <w:rPr>
          <w:spacing w:val="-2"/>
        </w:rPr>
        <w:t xml:space="preserve"> </w:t>
      </w:r>
      <w:r>
        <w:t>GODINU</w:t>
      </w:r>
    </w:p>
    <w:p w14:paraId="4FDFDFEE" w14:textId="77777777" w:rsidR="0057415D" w:rsidRDefault="0057415D">
      <w:pPr>
        <w:pStyle w:val="Tijeloteksta"/>
        <w:spacing w:before="10"/>
        <w:rPr>
          <w:b/>
          <w:sz w:val="23"/>
        </w:rPr>
      </w:pPr>
    </w:p>
    <w:p w14:paraId="5A9E8367" w14:textId="77777777" w:rsidR="0057415D" w:rsidRDefault="005253BB">
      <w:pPr>
        <w:pStyle w:val="Naslov2"/>
      </w:pPr>
      <w:r>
        <w:t>Članak</w:t>
      </w:r>
      <w:r>
        <w:rPr>
          <w:spacing w:val="-2"/>
        </w:rPr>
        <w:t xml:space="preserve"> </w:t>
      </w:r>
      <w:r>
        <w:t>1.</w:t>
      </w:r>
    </w:p>
    <w:p w14:paraId="0E23ED5F" w14:textId="77777777" w:rsidR="0057415D" w:rsidRDefault="0057415D">
      <w:pPr>
        <w:pStyle w:val="Tijeloteksta"/>
        <w:rPr>
          <w:b/>
        </w:rPr>
      </w:pPr>
    </w:p>
    <w:p w14:paraId="13561F05" w14:textId="2EBC85E9" w:rsidR="0057415D" w:rsidRDefault="00B348E2">
      <w:pPr>
        <w:pStyle w:val="Tijeloteksta"/>
        <w:ind w:left="216" w:right="175" w:firstLine="707"/>
        <w:jc w:val="both"/>
      </w:pPr>
      <w:r>
        <w:t>P</w:t>
      </w:r>
      <w:r w:rsidR="005253BB">
        <w:t>rogram utroška sredstava naknade za zadržavanje nezakonito izgrađene zgrade u</w:t>
      </w:r>
      <w:r w:rsidR="005253BB">
        <w:rPr>
          <w:spacing w:val="1"/>
        </w:rPr>
        <w:t xml:space="preserve"> </w:t>
      </w:r>
      <w:r w:rsidR="005253BB">
        <w:t>prostoru</w:t>
      </w:r>
      <w:r w:rsidR="005253BB">
        <w:rPr>
          <w:spacing w:val="1"/>
        </w:rPr>
        <w:t xml:space="preserve"> </w:t>
      </w:r>
      <w:r w:rsidR="005253BB">
        <w:t>(u</w:t>
      </w:r>
      <w:r w:rsidR="005253BB">
        <w:rPr>
          <w:spacing w:val="1"/>
        </w:rPr>
        <w:t xml:space="preserve"> </w:t>
      </w:r>
      <w:r w:rsidR="005253BB">
        <w:t>daljnjem</w:t>
      </w:r>
      <w:r w:rsidR="005253BB">
        <w:rPr>
          <w:spacing w:val="1"/>
        </w:rPr>
        <w:t xml:space="preserve"> </w:t>
      </w:r>
      <w:r w:rsidR="005253BB">
        <w:t>tekstu:</w:t>
      </w:r>
      <w:r w:rsidR="005253BB">
        <w:rPr>
          <w:spacing w:val="1"/>
        </w:rPr>
        <w:t xml:space="preserve"> </w:t>
      </w:r>
      <w:r w:rsidR="005253BB">
        <w:t>naknada)</w:t>
      </w:r>
      <w:r w:rsidR="005253BB">
        <w:rPr>
          <w:spacing w:val="1"/>
        </w:rPr>
        <w:t xml:space="preserve"> </w:t>
      </w:r>
      <w:r w:rsidR="005253BB">
        <w:t>za</w:t>
      </w:r>
      <w:r w:rsidR="005253BB">
        <w:rPr>
          <w:spacing w:val="1"/>
        </w:rPr>
        <w:t xml:space="preserve"> </w:t>
      </w:r>
      <w:r w:rsidR="005253BB">
        <w:t>202</w:t>
      </w:r>
      <w:r>
        <w:t>4</w:t>
      </w:r>
      <w:r w:rsidR="005253BB">
        <w:t>.</w:t>
      </w:r>
      <w:r w:rsidR="005253BB">
        <w:rPr>
          <w:spacing w:val="1"/>
        </w:rPr>
        <w:t xml:space="preserve"> </w:t>
      </w:r>
      <w:r w:rsidR="005253BB">
        <w:t>godinu</w:t>
      </w:r>
      <w:r w:rsidR="00AC0EDA">
        <w:t xml:space="preserve"> </w:t>
      </w:r>
      <w:r>
        <w:t xml:space="preserve">utvrđuje se namjena korištenja i kontrola utroška sredstava naknade namijenjenih za poboljšanje komunalne infrastrukture. </w:t>
      </w:r>
    </w:p>
    <w:p w14:paraId="69F0BD8F" w14:textId="74AE834F" w:rsidR="0057415D" w:rsidRDefault="00B348E2">
      <w:pPr>
        <w:pStyle w:val="Tijeloteksta"/>
        <w:spacing w:before="1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46180E7" w14:textId="456180F2" w:rsidR="00B348E2" w:rsidRDefault="00B348E2">
      <w:pPr>
        <w:pStyle w:val="Tijeloteksta"/>
        <w:spacing w:before="1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348E2">
        <w:rPr>
          <w:b/>
          <w:bCs/>
        </w:rPr>
        <w:t xml:space="preserve">Članak 2. </w:t>
      </w:r>
    </w:p>
    <w:p w14:paraId="3B7F453C" w14:textId="77777777" w:rsidR="00B348E2" w:rsidRDefault="00B348E2" w:rsidP="00B348E2">
      <w:pPr>
        <w:pStyle w:val="Tijeloteksta"/>
        <w:spacing w:before="1"/>
        <w:jc w:val="both"/>
        <w:rPr>
          <w:b/>
          <w:bCs/>
        </w:rPr>
      </w:pPr>
    </w:p>
    <w:p w14:paraId="5621DACD" w14:textId="59105298" w:rsidR="00B348E2" w:rsidRPr="00B348E2" w:rsidRDefault="00B348E2" w:rsidP="00B348E2">
      <w:pPr>
        <w:pStyle w:val="Tijeloteksta"/>
        <w:spacing w:before="1"/>
        <w:ind w:firstLine="720"/>
        <w:jc w:val="both"/>
      </w:pPr>
      <w:r w:rsidRPr="00B348E2">
        <w:t xml:space="preserve">Prihodi u visini 30% prikupljenih sredstava naknade planiran je u Proračunu Grada Virovitice za 2024. godinu, u ukupnom iznosu od 5.300,00 </w:t>
      </w:r>
      <w:r w:rsidRPr="00B348E2">
        <w:t>€,</w:t>
      </w:r>
      <w:r w:rsidRPr="00B348E2">
        <w:t xml:space="preserve"> a utrošit će se kako slijedi: </w:t>
      </w:r>
    </w:p>
    <w:p w14:paraId="7102E9CB" w14:textId="41C03B95" w:rsidR="0057415D" w:rsidRDefault="0057415D" w:rsidP="00B348E2">
      <w:pPr>
        <w:pStyle w:val="Tijeloteksta"/>
        <w:ind w:left="216"/>
      </w:pPr>
    </w:p>
    <w:p w14:paraId="17D00650" w14:textId="77777777" w:rsidR="0057415D" w:rsidRDefault="0057415D">
      <w:pPr>
        <w:pStyle w:val="Tijeloteksta"/>
        <w:spacing w:after="1"/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5521"/>
        <w:gridCol w:w="2641"/>
      </w:tblGrid>
      <w:tr w:rsidR="0057415D" w14:paraId="7DF8C3E3" w14:textId="77777777">
        <w:trPr>
          <w:trHeight w:val="642"/>
        </w:trPr>
        <w:tc>
          <w:tcPr>
            <w:tcW w:w="1068" w:type="dxa"/>
          </w:tcPr>
          <w:p w14:paraId="228EDE64" w14:textId="77777777" w:rsidR="0057415D" w:rsidRDefault="005253BB">
            <w:pPr>
              <w:pStyle w:val="TableParagraph"/>
              <w:spacing w:line="322" w:lineRule="exact"/>
              <w:ind w:left="357" w:right="229" w:hanging="101"/>
              <w:rPr>
                <w:b/>
                <w:sz w:val="28"/>
              </w:rPr>
            </w:pPr>
            <w:r>
              <w:rPr>
                <w:b/>
                <w:sz w:val="28"/>
              </w:rPr>
              <w:t>Red.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br.</w:t>
            </w:r>
          </w:p>
        </w:tc>
        <w:tc>
          <w:tcPr>
            <w:tcW w:w="5521" w:type="dxa"/>
          </w:tcPr>
          <w:p w14:paraId="5DF66610" w14:textId="77777777" w:rsidR="0057415D" w:rsidRDefault="005253BB">
            <w:pPr>
              <w:pStyle w:val="TableParagraph"/>
              <w:spacing w:line="322" w:lineRule="exact"/>
              <w:ind w:left="2083" w:right="2070" w:hanging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OPIS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POSLOVA</w:t>
            </w:r>
          </w:p>
        </w:tc>
        <w:tc>
          <w:tcPr>
            <w:tcW w:w="2641" w:type="dxa"/>
          </w:tcPr>
          <w:p w14:paraId="50B65572" w14:textId="77777777" w:rsidR="0057415D" w:rsidRDefault="005253BB">
            <w:pPr>
              <w:pStyle w:val="TableParagraph"/>
              <w:spacing w:line="322" w:lineRule="exact"/>
              <w:ind w:left="470" w:right="454" w:firstLine="413"/>
              <w:rPr>
                <w:b/>
                <w:sz w:val="28"/>
              </w:rPr>
            </w:pPr>
            <w:r>
              <w:rPr>
                <w:b/>
                <w:sz w:val="28"/>
              </w:rPr>
              <w:t>IZNOS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SREDSTAVA</w:t>
            </w:r>
          </w:p>
        </w:tc>
      </w:tr>
      <w:tr w:rsidR="0057415D" w14:paraId="7D7C14C5" w14:textId="77777777">
        <w:trPr>
          <w:trHeight w:val="567"/>
        </w:trPr>
        <w:tc>
          <w:tcPr>
            <w:tcW w:w="1068" w:type="dxa"/>
          </w:tcPr>
          <w:p w14:paraId="4B7FD4A0" w14:textId="77777777" w:rsidR="0057415D" w:rsidRDefault="005253BB">
            <w:pPr>
              <w:pStyle w:val="TableParagraph"/>
              <w:spacing w:before="144"/>
              <w:ind w:left="423" w:right="41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521" w:type="dxa"/>
          </w:tcPr>
          <w:p w14:paraId="020CCD07" w14:textId="1E1BDBE5" w:rsidR="0057415D" w:rsidRDefault="00341AAD">
            <w:pPr>
              <w:pStyle w:val="TableParagraph"/>
              <w:spacing w:line="270" w:lineRule="atLeast"/>
              <w:ind w:left="107" w:right="204"/>
              <w:rPr>
                <w:sz w:val="24"/>
              </w:rPr>
            </w:pPr>
            <w:r>
              <w:rPr>
                <w:sz w:val="24"/>
              </w:rPr>
              <w:t xml:space="preserve">Izgradnja nogostupa u Ulici Ivana </w:t>
            </w:r>
            <w:proofErr w:type="spellStart"/>
            <w:r>
              <w:rPr>
                <w:sz w:val="24"/>
              </w:rPr>
              <w:t>Kapistrana</w:t>
            </w:r>
            <w:proofErr w:type="spellEnd"/>
            <w:r>
              <w:rPr>
                <w:sz w:val="24"/>
              </w:rPr>
              <w:t xml:space="preserve"> kod CK</w:t>
            </w:r>
          </w:p>
        </w:tc>
        <w:tc>
          <w:tcPr>
            <w:tcW w:w="2641" w:type="dxa"/>
          </w:tcPr>
          <w:p w14:paraId="40224349" w14:textId="6B9DDCCB" w:rsidR="0057415D" w:rsidRDefault="00341AAD" w:rsidP="00341AAD">
            <w:pPr>
              <w:pStyle w:val="TableParagraph"/>
              <w:spacing w:before="144"/>
              <w:ind w:left="689"/>
              <w:rPr>
                <w:sz w:val="24"/>
              </w:rPr>
            </w:pPr>
            <w:r>
              <w:rPr>
                <w:sz w:val="24"/>
              </w:rPr>
              <w:t>5.300,00</w:t>
            </w:r>
            <w:r>
              <w:t xml:space="preserve"> </w:t>
            </w:r>
            <w:r>
              <w:t>€</w:t>
            </w:r>
          </w:p>
        </w:tc>
      </w:tr>
      <w:tr w:rsidR="0057415D" w14:paraId="26DCFCA3" w14:textId="77777777">
        <w:trPr>
          <w:trHeight w:val="453"/>
        </w:trPr>
        <w:tc>
          <w:tcPr>
            <w:tcW w:w="6589" w:type="dxa"/>
            <w:gridSpan w:val="2"/>
          </w:tcPr>
          <w:p w14:paraId="1C35C4D3" w14:textId="77777777" w:rsidR="0057415D" w:rsidRDefault="005253BB">
            <w:pPr>
              <w:pStyle w:val="TableParagraph"/>
              <w:spacing w:before="87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UKUPNO</w:t>
            </w:r>
          </w:p>
        </w:tc>
        <w:tc>
          <w:tcPr>
            <w:tcW w:w="2641" w:type="dxa"/>
          </w:tcPr>
          <w:p w14:paraId="55CCA4D9" w14:textId="533FDC0E" w:rsidR="0057415D" w:rsidRDefault="00341AAD">
            <w:pPr>
              <w:pStyle w:val="TableParagraph"/>
              <w:spacing w:before="87"/>
              <w:ind w:left="677"/>
              <w:rPr>
                <w:b/>
                <w:sz w:val="24"/>
              </w:rPr>
            </w:pPr>
            <w:r>
              <w:rPr>
                <w:sz w:val="24"/>
              </w:rPr>
              <w:t>5.300,00</w:t>
            </w:r>
            <w:r>
              <w:t xml:space="preserve"> €</w:t>
            </w:r>
          </w:p>
        </w:tc>
      </w:tr>
    </w:tbl>
    <w:p w14:paraId="06D4D0F6" w14:textId="77777777" w:rsidR="0057415D" w:rsidRDefault="0057415D">
      <w:pPr>
        <w:pStyle w:val="Tijeloteksta"/>
        <w:spacing w:before="10"/>
        <w:rPr>
          <w:sz w:val="23"/>
        </w:rPr>
      </w:pPr>
    </w:p>
    <w:p w14:paraId="2D611561" w14:textId="77777777" w:rsidR="0057415D" w:rsidRDefault="005253BB">
      <w:pPr>
        <w:pStyle w:val="Naslov2"/>
      </w:pPr>
      <w:r>
        <w:t>Članak</w:t>
      </w:r>
      <w:r>
        <w:rPr>
          <w:spacing w:val="-1"/>
        </w:rPr>
        <w:t xml:space="preserve"> </w:t>
      </w:r>
      <w:r>
        <w:t>3.</w:t>
      </w:r>
    </w:p>
    <w:p w14:paraId="007E03EF" w14:textId="77777777" w:rsidR="0057415D" w:rsidRDefault="0057415D">
      <w:pPr>
        <w:pStyle w:val="Tijeloteksta"/>
        <w:rPr>
          <w:b/>
        </w:rPr>
      </w:pPr>
    </w:p>
    <w:p w14:paraId="7D698531" w14:textId="77777777" w:rsidR="0057415D" w:rsidRDefault="005253BB">
      <w:pPr>
        <w:pStyle w:val="Tijeloteksta"/>
        <w:ind w:left="216"/>
      </w:pPr>
      <w:r>
        <w:t>Ova</w:t>
      </w:r>
      <w:r>
        <w:rPr>
          <w:spacing w:val="-5"/>
        </w:rPr>
        <w:t xml:space="preserve"> </w:t>
      </w:r>
      <w:r>
        <w:t>Program</w:t>
      </w:r>
      <w:r>
        <w:rPr>
          <w:spacing w:val="-2"/>
        </w:rPr>
        <w:t xml:space="preserve"> </w:t>
      </w:r>
      <w:r>
        <w:t>objavit</w:t>
      </w:r>
      <w:r>
        <w:rPr>
          <w:spacing w:val="-3"/>
        </w:rPr>
        <w:t xml:space="preserve"> </w:t>
      </w:r>
      <w:r>
        <w:t>će</w:t>
      </w:r>
      <w:r>
        <w:rPr>
          <w:spacing w:val="-3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"Službenom</w:t>
      </w:r>
      <w:r>
        <w:rPr>
          <w:spacing w:val="-3"/>
        </w:rPr>
        <w:t xml:space="preserve"> </w:t>
      </w:r>
      <w:r>
        <w:t>vjesniku</w:t>
      </w:r>
      <w:r>
        <w:rPr>
          <w:spacing w:val="-3"/>
        </w:rPr>
        <w:t xml:space="preserve"> </w:t>
      </w:r>
      <w:r>
        <w:t>Grada</w:t>
      </w:r>
      <w:r>
        <w:rPr>
          <w:spacing w:val="-1"/>
        </w:rPr>
        <w:t xml:space="preserve"> </w:t>
      </w:r>
      <w:r>
        <w:t>Virovitice".</w:t>
      </w:r>
    </w:p>
    <w:p w14:paraId="5427B0CC" w14:textId="77777777" w:rsidR="0057415D" w:rsidRDefault="0057415D">
      <w:pPr>
        <w:pStyle w:val="Tijeloteksta"/>
      </w:pPr>
    </w:p>
    <w:p w14:paraId="11B65B34" w14:textId="3C957EBA" w:rsidR="0057415D" w:rsidRDefault="005253BB">
      <w:pPr>
        <w:pStyle w:val="Tijeloteksta"/>
        <w:ind w:left="216" w:right="5942"/>
      </w:pPr>
      <w:r>
        <w:t xml:space="preserve">KLASA: </w:t>
      </w:r>
      <w:r w:rsidR="00341AAD">
        <w:t>36-05/23-03/1</w:t>
      </w:r>
      <w:r>
        <w:rPr>
          <w:spacing w:val="1"/>
        </w:rPr>
        <w:t xml:space="preserve"> </w:t>
      </w:r>
      <w:r>
        <w:t>URBROJ:</w:t>
      </w:r>
      <w:r>
        <w:rPr>
          <w:spacing w:val="-8"/>
        </w:rPr>
        <w:t xml:space="preserve"> </w:t>
      </w:r>
      <w:r>
        <w:t>2189</w:t>
      </w:r>
      <w:r w:rsidR="00341AAD">
        <w:t>-</w:t>
      </w:r>
      <w:r>
        <w:t>1-03-01/0</w:t>
      </w:r>
      <w:r w:rsidR="00341AAD">
        <w:t>4</w:t>
      </w:r>
      <w:r>
        <w:t>-2</w:t>
      </w:r>
      <w:r w:rsidR="00341AAD">
        <w:t>3</w:t>
      </w:r>
      <w:r>
        <w:t>-</w:t>
      </w:r>
    </w:p>
    <w:p w14:paraId="1BD58C3F" w14:textId="77777777" w:rsidR="0057415D" w:rsidRDefault="005253BB">
      <w:pPr>
        <w:pStyle w:val="Tijeloteksta"/>
        <w:spacing w:before="1"/>
        <w:ind w:left="216"/>
      </w:pPr>
      <w:r>
        <w:t>Virovitica,</w:t>
      </w:r>
    </w:p>
    <w:p w14:paraId="6A7202C2" w14:textId="77777777" w:rsidR="0057415D" w:rsidRDefault="0057415D">
      <w:pPr>
        <w:pStyle w:val="Tijeloteksta"/>
        <w:rPr>
          <w:sz w:val="26"/>
        </w:rPr>
      </w:pPr>
    </w:p>
    <w:p w14:paraId="32E0BD52" w14:textId="77777777" w:rsidR="0057415D" w:rsidRDefault="0057415D">
      <w:pPr>
        <w:pStyle w:val="Tijeloteksta"/>
        <w:rPr>
          <w:sz w:val="22"/>
        </w:rPr>
      </w:pPr>
    </w:p>
    <w:p w14:paraId="72CBBB64" w14:textId="77777777" w:rsidR="0057415D" w:rsidRDefault="005253BB">
      <w:pPr>
        <w:pStyle w:val="Naslov2"/>
        <w:ind w:left="4625" w:right="0"/>
        <w:jc w:val="left"/>
      </w:pPr>
      <w:r>
        <w:t>GRADSKO</w:t>
      </w:r>
      <w:r>
        <w:rPr>
          <w:spacing w:val="-4"/>
        </w:rPr>
        <w:t xml:space="preserve"> </w:t>
      </w:r>
      <w:r>
        <w:t>VIJEĆE</w:t>
      </w:r>
      <w:r>
        <w:rPr>
          <w:spacing w:val="-3"/>
        </w:rPr>
        <w:t xml:space="preserve"> </w:t>
      </w:r>
      <w:r>
        <w:t>GRADA</w:t>
      </w:r>
      <w:r>
        <w:rPr>
          <w:spacing w:val="-5"/>
        </w:rPr>
        <w:t xml:space="preserve"> </w:t>
      </w:r>
      <w:r>
        <w:t>VIROVITICE</w:t>
      </w:r>
    </w:p>
    <w:p w14:paraId="0CE0EBE9" w14:textId="77777777" w:rsidR="0057415D" w:rsidRDefault="0057415D">
      <w:pPr>
        <w:pStyle w:val="Tijeloteksta"/>
        <w:rPr>
          <w:b/>
          <w:sz w:val="26"/>
        </w:rPr>
      </w:pPr>
    </w:p>
    <w:p w14:paraId="2BC6F16F" w14:textId="77777777" w:rsidR="0057415D" w:rsidRDefault="0057415D">
      <w:pPr>
        <w:pStyle w:val="Tijeloteksta"/>
        <w:rPr>
          <w:b/>
          <w:sz w:val="22"/>
        </w:rPr>
      </w:pPr>
    </w:p>
    <w:p w14:paraId="790448B9" w14:textId="59BE3C7B" w:rsidR="00341AAD" w:rsidRDefault="005253BB" w:rsidP="00341AAD">
      <w:pPr>
        <w:spacing w:line="480" w:lineRule="auto"/>
        <w:ind w:left="5679" w:right="1054" w:firstLine="530"/>
        <w:rPr>
          <w:b/>
          <w:spacing w:val="1"/>
          <w:sz w:val="24"/>
        </w:rPr>
      </w:pPr>
      <w:r>
        <w:rPr>
          <w:b/>
          <w:sz w:val="24"/>
        </w:rPr>
        <w:t>Predsjednica</w:t>
      </w:r>
      <w:r>
        <w:rPr>
          <w:b/>
          <w:spacing w:val="1"/>
          <w:sz w:val="24"/>
        </w:rPr>
        <w:t xml:space="preserve"> </w:t>
      </w:r>
    </w:p>
    <w:p w14:paraId="6029A645" w14:textId="71699977" w:rsidR="00341AAD" w:rsidRPr="00341AAD" w:rsidRDefault="00341AAD" w:rsidP="00341AAD">
      <w:pPr>
        <w:spacing w:line="480" w:lineRule="auto"/>
        <w:ind w:left="5040" w:right="1054"/>
        <w:rPr>
          <w:b/>
          <w:bCs/>
          <w:sz w:val="24"/>
        </w:rPr>
        <w:sectPr w:rsidR="00341AAD" w:rsidRPr="00341AAD">
          <w:type w:val="continuous"/>
          <w:pgSz w:w="11910" w:h="16840"/>
          <w:pgMar w:top="1320" w:right="1240" w:bottom="280" w:left="1200" w:header="720" w:footer="720" w:gutter="0"/>
          <w:cols w:space="720"/>
        </w:sectPr>
      </w:pPr>
      <w:r>
        <w:rPr>
          <w:b/>
          <w:bCs/>
          <w:sz w:val="24"/>
        </w:rPr>
        <w:t xml:space="preserve">      </w:t>
      </w:r>
      <w:r w:rsidRPr="00341AAD">
        <w:rPr>
          <w:b/>
          <w:bCs/>
          <w:sz w:val="24"/>
        </w:rPr>
        <w:t xml:space="preserve">Ivančica </w:t>
      </w:r>
      <w:proofErr w:type="spellStart"/>
      <w:r w:rsidRPr="00341AAD">
        <w:rPr>
          <w:b/>
          <w:bCs/>
          <w:sz w:val="24"/>
        </w:rPr>
        <w:t>Fett</w:t>
      </w:r>
      <w:proofErr w:type="spellEnd"/>
      <w:r w:rsidRPr="00341AAD">
        <w:rPr>
          <w:b/>
          <w:bCs/>
          <w:sz w:val="24"/>
        </w:rPr>
        <w:t xml:space="preserve"> </w:t>
      </w:r>
      <w:proofErr w:type="spellStart"/>
      <w:r w:rsidRPr="00341AAD">
        <w:rPr>
          <w:b/>
          <w:bCs/>
          <w:sz w:val="24"/>
        </w:rPr>
        <w:t>Škvarić</w:t>
      </w:r>
      <w:proofErr w:type="spellEnd"/>
      <w:r w:rsidRPr="00341AAD">
        <w:rPr>
          <w:b/>
          <w:bCs/>
          <w:sz w:val="24"/>
        </w:rPr>
        <w:t>, prof.</w:t>
      </w:r>
    </w:p>
    <w:p w14:paraId="38DC8593" w14:textId="77777777" w:rsidR="0057415D" w:rsidRDefault="005253BB">
      <w:pPr>
        <w:pStyle w:val="Naslov2"/>
        <w:spacing w:before="76"/>
        <w:ind w:right="194"/>
      </w:pPr>
      <w:r>
        <w:lastRenderedPageBreak/>
        <w:t>OBRAZLOŽENJE</w:t>
      </w:r>
    </w:p>
    <w:p w14:paraId="7EFD3071" w14:textId="77777777" w:rsidR="0057415D" w:rsidRDefault="0057415D">
      <w:pPr>
        <w:pStyle w:val="Tijeloteksta"/>
        <w:spacing w:before="1"/>
        <w:rPr>
          <w:b/>
        </w:rPr>
      </w:pPr>
    </w:p>
    <w:p w14:paraId="5238494C" w14:textId="61DF9DEA" w:rsidR="0057415D" w:rsidRDefault="005253BB">
      <w:pPr>
        <w:pStyle w:val="Tijeloteksta"/>
        <w:ind w:left="234" w:right="196"/>
        <w:jc w:val="center"/>
      </w:pPr>
      <w:r>
        <w:t>uz</w:t>
      </w:r>
      <w:r>
        <w:rPr>
          <w:spacing w:val="-2"/>
        </w:rPr>
        <w:t xml:space="preserve"> </w:t>
      </w:r>
      <w:r>
        <w:t>prijedlog</w:t>
      </w:r>
      <w:r>
        <w:rPr>
          <w:spacing w:val="-1"/>
        </w:rPr>
        <w:t xml:space="preserve"> </w:t>
      </w:r>
      <w:r w:rsidR="00341AAD">
        <w:rPr>
          <w:spacing w:val="-1"/>
        </w:rPr>
        <w:t>P</w:t>
      </w:r>
      <w:r>
        <w:t>rograma utroška</w:t>
      </w:r>
      <w:r>
        <w:rPr>
          <w:spacing w:val="-3"/>
        </w:rPr>
        <w:t xml:space="preserve"> </w:t>
      </w:r>
      <w:r>
        <w:t>sredstava</w:t>
      </w:r>
      <w:r>
        <w:rPr>
          <w:spacing w:val="-1"/>
        </w:rPr>
        <w:t xml:space="preserve"> </w:t>
      </w:r>
      <w:r>
        <w:t>naknade</w:t>
      </w:r>
      <w:r>
        <w:rPr>
          <w:spacing w:val="1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zadržavanje nezakonito</w:t>
      </w:r>
      <w:r>
        <w:rPr>
          <w:spacing w:val="-1"/>
        </w:rPr>
        <w:t xml:space="preserve"> </w:t>
      </w:r>
      <w:r>
        <w:t>izgrađene</w:t>
      </w:r>
      <w:r>
        <w:rPr>
          <w:spacing w:val="-2"/>
        </w:rPr>
        <w:t xml:space="preserve"> </w:t>
      </w:r>
      <w:r>
        <w:t>zgrade</w:t>
      </w:r>
    </w:p>
    <w:p w14:paraId="5460D854" w14:textId="2DF1794B" w:rsidR="0057415D" w:rsidRDefault="005253BB">
      <w:pPr>
        <w:pStyle w:val="Tijeloteksta"/>
        <w:ind w:left="233" w:right="196"/>
        <w:jc w:val="center"/>
      </w:pPr>
      <w:r>
        <w:t>u prostoru za</w:t>
      </w:r>
      <w:r>
        <w:rPr>
          <w:spacing w:val="-1"/>
        </w:rPr>
        <w:t xml:space="preserve"> </w:t>
      </w:r>
      <w:r>
        <w:t>202</w:t>
      </w:r>
      <w:r w:rsidR="00341AAD">
        <w:t>4</w:t>
      </w:r>
      <w:r>
        <w:t>. godinu</w:t>
      </w:r>
    </w:p>
    <w:p w14:paraId="2257E1B0" w14:textId="77777777" w:rsidR="0057415D" w:rsidRDefault="0057415D">
      <w:pPr>
        <w:pStyle w:val="Tijeloteksta"/>
      </w:pPr>
    </w:p>
    <w:p w14:paraId="2079E83E" w14:textId="77777777" w:rsidR="0057415D" w:rsidRDefault="005253BB">
      <w:pPr>
        <w:pStyle w:val="Tijeloteksta"/>
        <w:ind w:left="216" w:right="174" w:firstLine="707"/>
        <w:jc w:val="both"/>
      </w:pPr>
      <w:r>
        <w:t>Sukladno članku 25. Zakona o postupanju s nezakonito izgrađenim zgradama (NN</w:t>
      </w:r>
      <w:r>
        <w:rPr>
          <w:spacing w:val="1"/>
        </w:rPr>
        <w:t xml:space="preserve"> </w:t>
      </w:r>
      <w:r>
        <w:t>86/12, 143/13, 65/17 i 14/19), (u daljnjem tekstu: Zakon) podnositelj zahtjeva za donošenje</w:t>
      </w:r>
      <w:r>
        <w:rPr>
          <w:spacing w:val="1"/>
        </w:rPr>
        <w:t xml:space="preserve"> </w:t>
      </w:r>
      <w:r>
        <w:t>rješenja o izvedenom stanju za nezakonito izgrađenu zgradu, odnosno vlasnici zgrade, dužni</w:t>
      </w:r>
      <w:r>
        <w:rPr>
          <w:spacing w:val="1"/>
        </w:rPr>
        <w:t xml:space="preserve"> </w:t>
      </w:r>
      <w:r>
        <w:t>su prije donošenja rješenja o izvedenom stanju platiti naknadu za zadržavanje nezakonito</w:t>
      </w:r>
      <w:r>
        <w:rPr>
          <w:spacing w:val="1"/>
        </w:rPr>
        <w:t xml:space="preserve"> </w:t>
      </w:r>
      <w:r>
        <w:t>izgrađene zgrade u prostoru (u daljnjem tekstu: naknada), odnosno prvi obrok naknade u</w:t>
      </w:r>
      <w:r>
        <w:rPr>
          <w:spacing w:val="1"/>
        </w:rPr>
        <w:t xml:space="preserve"> </w:t>
      </w:r>
      <w:r>
        <w:t>slučaju</w:t>
      </w:r>
      <w:r>
        <w:rPr>
          <w:spacing w:val="-1"/>
        </w:rPr>
        <w:t xml:space="preserve"> </w:t>
      </w:r>
      <w:r>
        <w:t>obročne</w:t>
      </w:r>
      <w:r>
        <w:rPr>
          <w:spacing w:val="-1"/>
        </w:rPr>
        <w:t xml:space="preserve"> </w:t>
      </w:r>
      <w:r>
        <w:t>otplate</w:t>
      </w:r>
      <w:r>
        <w:rPr>
          <w:spacing w:val="-1"/>
        </w:rPr>
        <w:t xml:space="preserve"> </w:t>
      </w:r>
      <w:r>
        <w:t>iste.</w:t>
      </w:r>
    </w:p>
    <w:p w14:paraId="7FCF5B0D" w14:textId="77777777" w:rsidR="0057415D" w:rsidRDefault="005253BB">
      <w:pPr>
        <w:pStyle w:val="Tijeloteksta"/>
        <w:ind w:left="216" w:right="176" w:firstLine="707"/>
        <w:jc w:val="both"/>
      </w:pPr>
      <w:r>
        <w:t>Naknada se utvrđuje rješenjem o naknadi koje po službenoj dužnosti donosi upravno</w:t>
      </w:r>
      <w:r>
        <w:rPr>
          <w:spacing w:val="1"/>
        </w:rPr>
        <w:t xml:space="preserve"> </w:t>
      </w:r>
      <w:r>
        <w:t>tijelo jedinice lokalne samouprave nadležno za poslove komunalnog gospodarstva na čijem se</w:t>
      </w:r>
      <w:r>
        <w:rPr>
          <w:spacing w:val="-57"/>
        </w:rPr>
        <w:t xml:space="preserve"> </w:t>
      </w:r>
      <w:r>
        <w:t>području nalazi zgrada za koju se donosi rješenje o izvedenom stanju. Visina i način obračuna</w:t>
      </w:r>
      <w:r>
        <w:rPr>
          <w:spacing w:val="-57"/>
        </w:rPr>
        <w:t xml:space="preserve"> </w:t>
      </w:r>
      <w:r>
        <w:t>iznosa naknade, te detaljniji uvjeti plaćanja naknade propisani su Uredbom o naknadi za</w:t>
      </w:r>
      <w:r>
        <w:rPr>
          <w:spacing w:val="1"/>
        </w:rPr>
        <w:t xml:space="preserve"> </w:t>
      </w:r>
      <w:r>
        <w:t>zadržavanje</w:t>
      </w:r>
      <w:r>
        <w:rPr>
          <w:spacing w:val="-2"/>
        </w:rPr>
        <w:t xml:space="preserve"> </w:t>
      </w:r>
      <w:r>
        <w:t>nezakonito izgrađene</w:t>
      </w:r>
      <w:r>
        <w:rPr>
          <w:spacing w:val="-1"/>
        </w:rPr>
        <w:t xml:space="preserve"> </w:t>
      </w:r>
      <w:r>
        <w:t>zgrade</w:t>
      </w:r>
      <w:r>
        <w:rPr>
          <w:spacing w:val="-1"/>
        </w:rPr>
        <w:t xml:space="preserve"> </w:t>
      </w:r>
      <w:r>
        <w:t>u prostoru (NN</w:t>
      </w:r>
      <w:r>
        <w:rPr>
          <w:spacing w:val="-2"/>
        </w:rPr>
        <w:t xml:space="preserve"> </w:t>
      </w:r>
      <w:r>
        <w:t>98/12).</w:t>
      </w:r>
    </w:p>
    <w:p w14:paraId="50E4FB55" w14:textId="77777777" w:rsidR="0057415D" w:rsidRDefault="005253BB">
      <w:pPr>
        <w:pStyle w:val="Tijeloteksta"/>
        <w:spacing w:before="1"/>
        <w:ind w:left="216" w:right="174" w:firstLine="707"/>
        <w:jc w:val="both"/>
      </w:pPr>
      <w:r>
        <w:t>Člankom 31. Zakona utvrđuju se uvjeti i način korištenja sredstava prikupljenih s</w:t>
      </w:r>
      <w:r>
        <w:rPr>
          <w:spacing w:val="1"/>
        </w:rPr>
        <w:t xml:space="preserve"> </w:t>
      </w:r>
      <w:r>
        <w:t>osnove</w:t>
      </w:r>
      <w:r>
        <w:rPr>
          <w:spacing w:val="1"/>
        </w:rPr>
        <w:t xml:space="preserve"> </w:t>
      </w:r>
      <w:r>
        <w:t>naknade,</w:t>
      </w:r>
      <w:r>
        <w:rPr>
          <w:spacing w:val="1"/>
        </w:rPr>
        <w:t xml:space="preserve"> </w:t>
      </w:r>
      <w:r>
        <w:t>odnosno</w:t>
      </w:r>
      <w:r>
        <w:rPr>
          <w:spacing w:val="1"/>
        </w:rPr>
        <w:t xml:space="preserve"> </w:t>
      </w:r>
      <w:r>
        <w:t>trideset</w:t>
      </w:r>
      <w:r>
        <w:rPr>
          <w:spacing w:val="1"/>
        </w:rPr>
        <w:t xml:space="preserve"> </w:t>
      </w:r>
      <w:r>
        <w:t>posto</w:t>
      </w:r>
      <w:r>
        <w:rPr>
          <w:spacing w:val="1"/>
        </w:rPr>
        <w:t xml:space="preserve"> </w:t>
      </w:r>
      <w:r>
        <w:t>(30%)</w:t>
      </w:r>
      <w:r>
        <w:rPr>
          <w:spacing w:val="1"/>
        </w:rPr>
        <w:t xml:space="preserve"> </w:t>
      </w:r>
      <w:r>
        <w:t>sredstava</w:t>
      </w:r>
      <w:r>
        <w:rPr>
          <w:spacing w:val="1"/>
        </w:rPr>
        <w:t xml:space="preserve"> </w:t>
      </w:r>
      <w:r>
        <w:t>naknade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prihod</w:t>
      </w:r>
      <w:r>
        <w:rPr>
          <w:spacing w:val="60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jedinice lokalne samouprave čije upravno tijelo donosi rješenje o izvedenom stanju, a koriste</w:t>
      </w:r>
      <w:r>
        <w:rPr>
          <w:spacing w:val="1"/>
        </w:rPr>
        <w:t xml:space="preserve"> </w:t>
      </w:r>
      <w:r>
        <w:t>se namjenski za rad tih upravnih tijela, te trideset posto (30%) sredstava naknade su prihod</w:t>
      </w:r>
      <w:r>
        <w:rPr>
          <w:spacing w:val="1"/>
        </w:rPr>
        <w:t xml:space="preserve"> </w:t>
      </w:r>
      <w:r>
        <w:t>proračuna jedinice lokalne samouprave na čijem se području nezakonito izgrađena zgrada</w:t>
      </w:r>
      <w:r>
        <w:rPr>
          <w:spacing w:val="1"/>
        </w:rPr>
        <w:t xml:space="preserve"> </w:t>
      </w:r>
      <w:r>
        <w:t>nalazi,</w:t>
      </w:r>
      <w:r>
        <w:rPr>
          <w:spacing w:val="58"/>
        </w:rPr>
        <w:t xml:space="preserve"> </w:t>
      </w:r>
      <w:r>
        <w:t>a</w:t>
      </w:r>
      <w:r>
        <w:rPr>
          <w:spacing w:val="57"/>
        </w:rPr>
        <w:t xml:space="preserve"> </w:t>
      </w:r>
      <w:r>
        <w:t>koriste</w:t>
      </w:r>
      <w:r>
        <w:rPr>
          <w:spacing w:val="58"/>
        </w:rPr>
        <w:t xml:space="preserve"> </w:t>
      </w:r>
      <w:r>
        <w:t>se</w:t>
      </w:r>
      <w:r>
        <w:rPr>
          <w:spacing w:val="58"/>
        </w:rPr>
        <w:t xml:space="preserve"> </w:t>
      </w:r>
      <w:r>
        <w:t>namjenski</w:t>
      </w:r>
      <w:r>
        <w:rPr>
          <w:spacing w:val="59"/>
        </w:rPr>
        <w:t xml:space="preserve"> </w:t>
      </w:r>
      <w:r>
        <w:t>za</w:t>
      </w:r>
      <w:r>
        <w:rPr>
          <w:spacing w:val="57"/>
        </w:rPr>
        <w:t xml:space="preserve"> </w:t>
      </w:r>
      <w:r>
        <w:t>izradu</w:t>
      </w:r>
      <w:r>
        <w:rPr>
          <w:spacing w:val="58"/>
        </w:rPr>
        <w:t xml:space="preserve"> </w:t>
      </w:r>
      <w:r>
        <w:t>prostornih</w:t>
      </w:r>
      <w:r>
        <w:rPr>
          <w:spacing w:val="59"/>
        </w:rPr>
        <w:t xml:space="preserve"> </w:t>
      </w:r>
      <w:r>
        <w:t>planova</w:t>
      </w:r>
      <w:r>
        <w:rPr>
          <w:spacing w:val="57"/>
        </w:rPr>
        <w:t xml:space="preserve"> </w:t>
      </w:r>
      <w:r>
        <w:t>kojima</w:t>
      </w:r>
      <w:r>
        <w:rPr>
          <w:spacing w:val="58"/>
        </w:rPr>
        <w:t xml:space="preserve"> </w:t>
      </w:r>
      <w:r>
        <w:t>se</w:t>
      </w:r>
      <w:r>
        <w:rPr>
          <w:spacing w:val="57"/>
        </w:rPr>
        <w:t xml:space="preserve"> </w:t>
      </w:r>
      <w:r>
        <w:t>propisuju</w:t>
      </w:r>
      <w:r>
        <w:rPr>
          <w:spacing w:val="59"/>
        </w:rPr>
        <w:t xml:space="preserve"> </w:t>
      </w:r>
      <w:r>
        <w:t>uvjeti</w:t>
      </w:r>
      <w:r>
        <w:rPr>
          <w:spacing w:val="59"/>
        </w:rPr>
        <w:t xml:space="preserve"> </w:t>
      </w:r>
      <w:r>
        <w:t>i</w:t>
      </w:r>
      <w:r>
        <w:rPr>
          <w:spacing w:val="-58"/>
        </w:rPr>
        <w:t xml:space="preserve"> </w:t>
      </w:r>
      <w:r>
        <w:t>kriteriji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urbanu</w:t>
      </w:r>
      <w:r>
        <w:rPr>
          <w:spacing w:val="1"/>
        </w:rPr>
        <w:t xml:space="preserve"> </w:t>
      </w:r>
      <w:r>
        <w:t>obnovu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sanaciju</w:t>
      </w:r>
      <w:r>
        <w:rPr>
          <w:spacing w:val="1"/>
        </w:rPr>
        <w:t xml:space="preserve"> </w:t>
      </w:r>
      <w:r>
        <w:t>područja</w:t>
      </w:r>
      <w:r>
        <w:rPr>
          <w:spacing w:val="1"/>
        </w:rPr>
        <w:t xml:space="preserve"> </w:t>
      </w:r>
      <w:r>
        <w:t>zahvaćenih</w:t>
      </w:r>
      <w:r>
        <w:rPr>
          <w:spacing w:val="1"/>
        </w:rPr>
        <w:t xml:space="preserve"> </w:t>
      </w:r>
      <w:r>
        <w:t>nezakonitom</w:t>
      </w:r>
      <w:r>
        <w:rPr>
          <w:spacing w:val="1"/>
        </w:rPr>
        <w:t xml:space="preserve"> </w:t>
      </w:r>
      <w:r>
        <w:t>gradnjom</w:t>
      </w:r>
      <w:r>
        <w:rPr>
          <w:spacing w:val="1"/>
        </w:rPr>
        <w:t xml:space="preserve"> </w:t>
      </w:r>
      <w:r>
        <w:t>te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poboljšanje</w:t>
      </w:r>
      <w:r>
        <w:rPr>
          <w:spacing w:val="1"/>
        </w:rPr>
        <w:t xml:space="preserve"> </w:t>
      </w:r>
      <w:r>
        <w:t>infrastrukturno</w:t>
      </w:r>
      <w:r>
        <w:rPr>
          <w:spacing w:val="1"/>
        </w:rPr>
        <w:t xml:space="preserve"> </w:t>
      </w:r>
      <w:r>
        <w:t>nedovoljno</w:t>
      </w:r>
      <w:r>
        <w:rPr>
          <w:spacing w:val="1"/>
        </w:rPr>
        <w:t xml:space="preserve"> </w:t>
      </w:r>
      <w:r>
        <w:t>opremljenih</w:t>
      </w:r>
      <w:r>
        <w:rPr>
          <w:spacing w:val="1"/>
        </w:rPr>
        <w:t xml:space="preserve"> </w:t>
      </w:r>
      <w:r>
        <w:t>i/ili</w:t>
      </w:r>
      <w:r>
        <w:rPr>
          <w:spacing w:val="1"/>
        </w:rPr>
        <w:t xml:space="preserve"> </w:t>
      </w:r>
      <w:r>
        <w:t>neopremljenih</w:t>
      </w:r>
      <w:r>
        <w:rPr>
          <w:spacing w:val="1"/>
        </w:rPr>
        <w:t xml:space="preserve"> </w:t>
      </w:r>
      <w:r>
        <w:t>naselja</w:t>
      </w:r>
      <w:r>
        <w:rPr>
          <w:spacing w:val="1"/>
        </w:rPr>
        <w:t xml:space="preserve"> </w:t>
      </w:r>
      <w:r>
        <w:t>prema</w:t>
      </w:r>
      <w:r>
        <w:rPr>
          <w:spacing w:val="-57"/>
        </w:rPr>
        <w:t xml:space="preserve"> </w:t>
      </w:r>
      <w:r>
        <w:t>programu koji donosi predstavničko tijelo jedinice lokalne samouprave. Nadalje, preostalih</w:t>
      </w:r>
      <w:r>
        <w:rPr>
          <w:spacing w:val="1"/>
        </w:rPr>
        <w:t xml:space="preserve"> </w:t>
      </w:r>
      <w:r>
        <w:t>četrdeset posto (40%) sredstava naknade su prihod državnog proračuna Republike Hrvatske, a</w:t>
      </w:r>
      <w:r>
        <w:rPr>
          <w:spacing w:val="-57"/>
        </w:rPr>
        <w:t xml:space="preserve"> </w:t>
      </w:r>
      <w:r>
        <w:t>koriste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namjenski za</w:t>
      </w:r>
      <w:r>
        <w:rPr>
          <w:spacing w:val="-1"/>
        </w:rPr>
        <w:t xml:space="preserve"> </w:t>
      </w:r>
      <w:r>
        <w:t>provedbu Zakona</w:t>
      </w:r>
      <w:r>
        <w:rPr>
          <w:spacing w:val="-1"/>
        </w:rPr>
        <w:t xml:space="preserve"> </w:t>
      </w:r>
      <w:r>
        <w:t>i ostalih</w:t>
      </w:r>
      <w:r>
        <w:rPr>
          <w:spacing w:val="2"/>
        </w:rPr>
        <w:t xml:space="preserve"> </w:t>
      </w:r>
      <w:r>
        <w:t>mjera.</w:t>
      </w:r>
    </w:p>
    <w:p w14:paraId="7B8ABE39" w14:textId="11595021" w:rsidR="0057415D" w:rsidRDefault="005253BB">
      <w:pPr>
        <w:pStyle w:val="Tijeloteksta"/>
        <w:ind w:left="216" w:right="174" w:firstLine="707"/>
        <w:jc w:val="both"/>
      </w:pPr>
      <w:r>
        <w:t>Navedenih trideset posto sredstava predviđenih Proračunom Grada Virovitice za 202</w:t>
      </w:r>
      <w:r w:rsidR="00341AAD">
        <w:t>4</w:t>
      </w:r>
      <w:r>
        <w:t>.</w:t>
      </w:r>
      <w:r>
        <w:rPr>
          <w:spacing w:val="-57"/>
        </w:rPr>
        <w:t xml:space="preserve"> </w:t>
      </w:r>
      <w:r>
        <w:t>godinu,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sveukupnom</w:t>
      </w:r>
      <w:r>
        <w:rPr>
          <w:spacing w:val="1"/>
        </w:rPr>
        <w:t xml:space="preserve"> </w:t>
      </w:r>
      <w:r>
        <w:t>iznosu</w:t>
      </w:r>
      <w:r>
        <w:rPr>
          <w:spacing w:val="1"/>
        </w:rPr>
        <w:t xml:space="preserve"> </w:t>
      </w:r>
      <w:r>
        <w:t>od</w:t>
      </w:r>
      <w:r>
        <w:rPr>
          <w:spacing w:val="1"/>
        </w:rPr>
        <w:t xml:space="preserve"> </w:t>
      </w:r>
      <w:r w:rsidR="00341AAD">
        <w:t>5.300,00 €</w:t>
      </w:r>
      <w:r>
        <w:t>,</w:t>
      </w:r>
      <w:r>
        <w:rPr>
          <w:spacing w:val="1"/>
        </w:rPr>
        <w:t xml:space="preserve"> </w:t>
      </w:r>
      <w:r>
        <w:t>koristit</w:t>
      </w:r>
      <w:r>
        <w:rPr>
          <w:spacing w:val="1"/>
        </w:rPr>
        <w:t xml:space="preserve"> </w:t>
      </w:r>
      <w:r>
        <w:t>će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poboljšanje</w:t>
      </w:r>
      <w:r>
        <w:rPr>
          <w:spacing w:val="1"/>
        </w:rPr>
        <w:t xml:space="preserve"> </w:t>
      </w:r>
      <w:r>
        <w:t>komunalne</w:t>
      </w:r>
      <w:r>
        <w:rPr>
          <w:spacing w:val="1"/>
        </w:rPr>
        <w:t xml:space="preserve"> </w:t>
      </w:r>
      <w:r>
        <w:t xml:space="preserve">infrastrukture </w:t>
      </w:r>
      <w:r w:rsidR="00341AAD">
        <w:t>–</w:t>
      </w:r>
      <w:r>
        <w:t xml:space="preserve"> </w:t>
      </w:r>
      <w:r w:rsidR="00341AAD">
        <w:t xml:space="preserve">Izgradnja nogostupa u Ulici Ivana </w:t>
      </w:r>
      <w:proofErr w:type="spellStart"/>
      <w:r w:rsidR="00341AAD">
        <w:t>Kapistrana</w:t>
      </w:r>
      <w:proofErr w:type="spellEnd"/>
      <w:r w:rsidR="00341AAD">
        <w:t xml:space="preserve"> kod Centra kulture</w:t>
      </w:r>
      <w:r>
        <w:t>.</w:t>
      </w:r>
    </w:p>
    <w:p w14:paraId="14B08273" w14:textId="77777777" w:rsidR="0057415D" w:rsidRDefault="005253BB">
      <w:pPr>
        <w:pStyle w:val="Tijeloteksta"/>
        <w:spacing w:before="1"/>
        <w:ind w:left="924"/>
        <w:jc w:val="both"/>
      </w:pPr>
      <w:r>
        <w:t>Sukladno</w:t>
      </w:r>
      <w:r>
        <w:rPr>
          <w:spacing w:val="-2"/>
        </w:rPr>
        <w:t xml:space="preserve"> </w:t>
      </w:r>
      <w:r>
        <w:t>navedenom predlaže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donošenje</w:t>
      </w:r>
      <w:r>
        <w:rPr>
          <w:spacing w:val="-2"/>
        </w:rPr>
        <w:t xml:space="preserve"> </w:t>
      </w:r>
      <w:r>
        <w:t>predmetnog</w:t>
      </w:r>
      <w:r>
        <w:rPr>
          <w:spacing w:val="-1"/>
        </w:rPr>
        <w:t xml:space="preserve"> </w:t>
      </w:r>
      <w:r>
        <w:t>Programa.</w:t>
      </w:r>
    </w:p>
    <w:p w14:paraId="5289456D" w14:textId="77777777" w:rsidR="0057415D" w:rsidRDefault="0057415D">
      <w:pPr>
        <w:pStyle w:val="Tijeloteksta"/>
        <w:rPr>
          <w:sz w:val="26"/>
        </w:rPr>
      </w:pPr>
    </w:p>
    <w:p w14:paraId="773943A8" w14:textId="77777777" w:rsidR="0057415D" w:rsidRDefault="0057415D">
      <w:pPr>
        <w:pStyle w:val="Tijeloteksta"/>
        <w:rPr>
          <w:sz w:val="26"/>
        </w:rPr>
      </w:pPr>
    </w:p>
    <w:p w14:paraId="6AE574CC" w14:textId="77777777" w:rsidR="0057415D" w:rsidRDefault="0057415D">
      <w:pPr>
        <w:pStyle w:val="Tijeloteksta"/>
        <w:rPr>
          <w:sz w:val="26"/>
        </w:rPr>
      </w:pPr>
    </w:p>
    <w:p w14:paraId="7FBE9E2E" w14:textId="77777777" w:rsidR="0057415D" w:rsidRDefault="005253BB">
      <w:pPr>
        <w:pStyle w:val="Tijeloteksta"/>
        <w:tabs>
          <w:tab w:val="left" w:pos="7009"/>
        </w:tabs>
        <w:spacing w:before="207"/>
        <w:ind w:left="1044"/>
        <w:jc w:val="both"/>
      </w:pPr>
      <w:r>
        <w:t>Izradila:</w:t>
      </w:r>
      <w:r>
        <w:tab/>
        <w:t>Pročelnik:</w:t>
      </w:r>
    </w:p>
    <w:p w14:paraId="4EC75674" w14:textId="77777777" w:rsidR="0057415D" w:rsidRDefault="0057415D">
      <w:pPr>
        <w:pStyle w:val="Tijeloteksta"/>
      </w:pPr>
    </w:p>
    <w:p w14:paraId="504C70D6" w14:textId="4D7E5F3B" w:rsidR="0057415D" w:rsidRDefault="00341AAD">
      <w:pPr>
        <w:pStyle w:val="Tijeloteksta"/>
        <w:tabs>
          <w:tab w:val="left" w:pos="6241"/>
        </w:tabs>
        <w:ind w:left="216"/>
      </w:pPr>
      <w:r>
        <w:t xml:space="preserve">Sanja Martinušić, </w:t>
      </w:r>
      <w:proofErr w:type="spellStart"/>
      <w:r>
        <w:t>mag.ing.traff</w:t>
      </w:r>
      <w:proofErr w:type="spellEnd"/>
      <w:r>
        <w:t xml:space="preserve">. </w:t>
      </w:r>
      <w:r w:rsidR="005253BB">
        <w:tab/>
        <w:t>Kristijan</w:t>
      </w:r>
      <w:r w:rsidR="005253BB">
        <w:rPr>
          <w:spacing w:val="-2"/>
        </w:rPr>
        <w:t xml:space="preserve"> </w:t>
      </w:r>
      <w:r w:rsidR="005253BB">
        <w:t>Sabo,</w:t>
      </w:r>
      <w:r w:rsidR="005253BB">
        <w:rPr>
          <w:spacing w:val="-2"/>
        </w:rPr>
        <w:t xml:space="preserve"> </w:t>
      </w:r>
      <w:proofErr w:type="spellStart"/>
      <w:r w:rsidR="005253BB">
        <w:t>dipl.ing.građ</w:t>
      </w:r>
      <w:proofErr w:type="spellEnd"/>
      <w:r w:rsidR="005253BB">
        <w:t>.</w:t>
      </w:r>
    </w:p>
    <w:sectPr w:rsidR="0057415D">
      <w:pgSz w:w="11910" w:h="16840"/>
      <w:pgMar w:top="1320" w:right="124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15D"/>
    <w:rsid w:val="00307CAA"/>
    <w:rsid w:val="00341AAD"/>
    <w:rsid w:val="005253BB"/>
    <w:rsid w:val="0057415D"/>
    <w:rsid w:val="00AC0EDA"/>
    <w:rsid w:val="00B348E2"/>
    <w:rsid w:val="00BC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52B4A"/>
  <w15:docId w15:val="{7DD4A647-5329-448F-88F2-F326F295B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paragraph" w:styleId="Naslov1">
    <w:name w:val="heading 1"/>
    <w:basedOn w:val="Normal"/>
    <w:uiPriority w:val="9"/>
    <w:qFormat/>
    <w:pPr>
      <w:ind w:left="228" w:right="196"/>
      <w:jc w:val="center"/>
      <w:outlineLvl w:val="0"/>
    </w:pPr>
    <w:rPr>
      <w:b/>
      <w:bCs/>
      <w:sz w:val="28"/>
      <w:szCs w:val="28"/>
    </w:rPr>
  </w:style>
  <w:style w:type="paragraph" w:styleId="Naslov2">
    <w:name w:val="heading 2"/>
    <w:basedOn w:val="Normal"/>
    <w:uiPriority w:val="9"/>
    <w:unhideWhenUsed/>
    <w:qFormat/>
    <w:pPr>
      <w:ind w:left="234" w:right="195"/>
      <w:jc w:val="center"/>
      <w:outlineLvl w:val="1"/>
    </w:pPr>
    <w:rPr>
      <w:b/>
      <w:bCs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4"/>
      <w:szCs w:val="24"/>
    </w:r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Na temelju članka 65</vt:lpstr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65</dc:title>
  <dc:creator>Vesna Čosić</dc:creator>
  <cp:lastModifiedBy>Sanja Martinušić</cp:lastModifiedBy>
  <cp:revision>3</cp:revision>
  <dcterms:created xsi:type="dcterms:W3CDTF">2021-11-26T11:47:00Z</dcterms:created>
  <dcterms:modified xsi:type="dcterms:W3CDTF">2023-09-18T12:33:00Z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2020-11-13T00:00:00Z</vt:filetime>
  </property>
  <property fmtid="{D5CDD505-2E9C-101B-9397-08002B2CF9AE}" pid="3" name="Creator">
    <vt:lpwstr>Microsoft® Word za Microsoft 365</vt:lpwstr>
  </property>
  <property fmtid="{D5CDD505-2E9C-101B-9397-08002B2CF9AE}" pid="4" name="LastSaved">
    <vt:filetime>2021-11-26T00:00:00Z</vt:filetime>
  </property>
</Properties>
</file>