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9414B35" w14:textId="54409A61" w:rsidR="00202BE5" w:rsidRPr="00750E4B" w:rsidRDefault="00B728BD" w:rsidP="00202B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nacrtu </w:t>
            </w:r>
            <w:r w:rsidR="00202BE5">
              <w:rPr>
                <w:rFonts w:ascii="Times New Roman" w:hAnsi="Times New Roman" w:cs="Times New Roman"/>
                <w:b/>
                <w:sz w:val="24"/>
                <w:szCs w:val="24"/>
              </w:rPr>
              <w:t>Općih</w:t>
            </w:r>
            <w:r w:rsidR="00202BE5" w:rsidRPr="00202B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02BE5">
              <w:rPr>
                <w:rFonts w:ascii="Times New Roman" w:hAnsi="Times New Roman" w:cs="Times New Roman"/>
                <w:b/>
                <w:sz w:val="24"/>
                <w:szCs w:val="24"/>
              </w:rPr>
              <w:t>uvjeta isporuke komunalne usluge ukopa pokojnika unutar groblja</w:t>
            </w:r>
            <w:r w:rsidR="00202BE5" w:rsidRPr="00202B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97F28BB" w14:textId="207FD6D4" w:rsidR="00B728BD" w:rsidRPr="00750E4B" w:rsidRDefault="00B728BD" w:rsidP="00202B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F582457" w14:textId="5895CCF1" w:rsidR="00202BE5" w:rsidRPr="00202BE5" w:rsidRDefault="00202BE5" w:rsidP="00202B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Pr="00202B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OPĆIH UVJETA ISPORUKE KOMUNALNE USLUGE </w:t>
            </w:r>
          </w:p>
          <w:p w14:paraId="09672E88" w14:textId="3376F8DF" w:rsidR="00B728BD" w:rsidRPr="00750E4B" w:rsidRDefault="00202BE5" w:rsidP="00202B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BE5">
              <w:rPr>
                <w:rFonts w:ascii="Times New Roman" w:hAnsi="Times New Roman" w:cs="Times New Roman"/>
                <w:b/>
                <w:sz w:val="24"/>
                <w:szCs w:val="24"/>
              </w:rPr>
              <w:t>UKOPA POKOJNIKA UNUTAR GROBLJA</w:t>
            </w: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1191A3FA" w:rsidR="00B728BD" w:rsidRPr="0015298D" w:rsidRDefault="002C4DA5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FLORA VTC d.o.o.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2A756B20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02BE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r w:rsidR="00202BE5">
              <w:rPr>
                <w:rFonts w:ascii="Times New Roman" w:hAnsi="Times New Roman" w:cs="Times New Roman"/>
                <w:b/>
                <w:sz w:val="24"/>
                <w:szCs w:val="24"/>
              </w:rPr>
              <w:t>siječnja 2023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78F6F2B0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02BE5">
              <w:rPr>
                <w:rFonts w:ascii="Times New Roman" w:hAnsi="Times New Roman" w:cs="Times New Roman"/>
                <w:b/>
                <w:sz w:val="24"/>
                <w:szCs w:val="24"/>
              </w:rPr>
              <w:t>04. veljače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202BE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129217B" w14:textId="77777777" w:rsidR="00891BB2" w:rsidRDefault="00202BE5" w:rsidP="00891B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202BE5">
              <w:rPr>
                <w:rFonts w:ascii="Times New Roman" w:hAnsi="Times New Roman" w:cs="Times New Roman"/>
                <w:sz w:val="24"/>
                <w:szCs w:val="24"/>
              </w:rPr>
              <w:t>vjeti pružanja odnosno korištenja komunalne usluge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2BE5">
              <w:rPr>
                <w:rFonts w:ascii="Times New Roman" w:hAnsi="Times New Roman" w:cs="Times New Roman"/>
                <w:sz w:val="24"/>
                <w:szCs w:val="24"/>
              </w:rPr>
              <w:t>međusobna prava i obveze isporučitelja i korisnika komunalne usluge i</w:t>
            </w:r>
            <w:r w:rsidR="00891B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2BE5">
              <w:rPr>
                <w:rFonts w:ascii="Times New Roman" w:hAnsi="Times New Roman" w:cs="Times New Roman"/>
                <w:sz w:val="24"/>
                <w:szCs w:val="24"/>
              </w:rPr>
              <w:t>način mjerenja, obračuna i plaćanja isporučene komunalne usluge.</w:t>
            </w:r>
          </w:p>
          <w:p w14:paraId="7856117B" w14:textId="71E9BF6C" w:rsidR="00B728BD" w:rsidRPr="00750E4B" w:rsidRDefault="00B728BD" w:rsidP="00891B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202BE5">
              <w:rPr>
                <w:rFonts w:ascii="Times New Roman" w:hAnsi="Times New Roman" w:cs="Times New Roman"/>
                <w:sz w:val="24"/>
                <w:szCs w:val="24"/>
              </w:rPr>
              <w:t>Općih uvjeta isporuke komunalne usluge ukopa pokojnika unutar groblja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 akta</w:t>
            </w:r>
            <w:r w:rsidR="00891B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016F6984" w:rsidR="00B728BD" w:rsidRPr="00750E4B" w:rsidRDefault="00B728BD" w:rsidP="00891B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 vezane za </w:t>
            </w:r>
            <w:r w:rsidR="00891BB2">
              <w:rPr>
                <w:rFonts w:ascii="Times New Roman" w:hAnsi="Times New Roman" w:cs="Times New Roman"/>
                <w:sz w:val="24"/>
                <w:szCs w:val="24"/>
              </w:rPr>
              <w:t>Opće</w:t>
            </w:r>
            <w:r w:rsidR="00891BB2" w:rsidRPr="00891BB2">
              <w:rPr>
                <w:rFonts w:ascii="Times New Roman" w:hAnsi="Times New Roman" w:cs="Times New Roman"/>
                <w:sz w:val="24"/>
                <w:szCs w:val="24"/>
              </w:rPr>
              <w:t xml:space="preserve"> uvjet</w:t>
            </w:r>
            <w:r w:rsidR="00891BB2"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  <w:r w:rsidR="00891BB2" w:rsidRPr="00891BB2">
              <w:rPr>
                <w:rFonts w:ascii="Times New Roman" w:hAnsi="Times New Roman" w:cs="Times New Roman"/>
                <w:sz w:val="24"/>
                <w:szCs w:val="24"/>
              </w:rPr>
              <w:t>isporuke komunalne usluge ukopa pokojnika unutar groblja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00FE61D2" w:rsidR="00B728BD" w:rsidRPr="00750E4B" w:rsidRDefault="00891BB2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Siječanj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652E859F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295C47F0" w:rsidR="00B728BD" w:rsidRPr="00750E4B" w:rsidRDefault="00891BB2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 siječnja 2023. godine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3EF57DB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719142C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891BB2">
        <w:rPr>
          <w:rFonts w:ascii="Times New Roman" w:hAnsi="Times New Roman" w:cs="Times New Roman"/>
          <w:b/>
          <w:sz w:val="24"/>
          <w:szCs w:val="24"/>
          <w:u w:val="single"/>
        </w:rPr>
        <w:t>04</w:t>
      </w:r>
      <w:r w:rsidR="001A6933" w:rsidRPr="001A69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1A693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C4DA5">
        <w:rPr>
          <w:rFonts w:ascii="Times New Roman" w:hAnsi="Times New Roman" w:cs="Times New Roman"/>
          <w:b/>
          <w:sz w:val="24"/>
          <w:szCs w:val="24"/>
          <w:u w:val="single"/>
        </w:rPr>
        <w:t>veljače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2C4DA5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925328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  <w:bookmarkStart w:id="0" w:name="_GoBack"/>
      <w:bookmarkEnd w:id="0"/>
    </w:p>
    <w:sectPr w:rsidR="00C722DB" w:rsidSect="00B728B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18E964" w14:textId="77777777" w:rsidR="0066459F" w:rsidRDefault="0066459F" w:rsidP="00CA19CD">
      <w:pPr>
        <w:spacing w:after="0" w:line="240" w:lineRule="auto"/>
      </w:pPr>
      <w:r>
        <w:separator/>
      </w:r>
    </w:p>
  </w:endnote>
  <w:endnote w:type="continuationSeparator" w:id="0">
    <w:p w14:paraId="031DEE1A" w14:textId="77777777" w:rsidR="0066459F" w:rsidRDefault="0066459F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A94A3D" w14:textId="77777777" w:rsidR="0066459F" w:rsidRDefault="0066459F" w:rsidP="00CA19CD">
      <w:pPr>
        <w:spacing w:after="0" w:line="240" w:lineRule="auto"/>
      </w:pPr>
      <w:r>
        <w:separator/>
      </w:r>
    </w:p>
  </w:footnote>
  <w:footnote w:type="continuationSeparator" w:id="0">
    <w:p w14:paraId="778251BE" w14:textId="77777777" w:rsidR="0066459F" w:rsidRDefault="0066459F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7101"/>
    <w:rsid w:val="001A6933"/>
    <w:rsid w:val="001D08B9"/>
    <w:rsid w:val="001F3E76"/>
    <w:rsid w:val="00202BE5"/>
    <w:rsid w:val="002217C2"/>
    <w:rsid w:val="00226D56"/>
    <w:rsid w:val="00266B4C"/>
    <w:rsid w:val="00281804"/>
    <w:rsid w:val="002B735A"/>
    <w:rsid w:val="002C4DA5"/>
    <w:rsid w:val="0031571D"/>
    <w:rsid w:val="00321194"/>
    <w:rsid w:val="003707AE"/>
    <w:rsid w:val="00371D44"/>
    <w:rsid w:val="003872E1"/>
    <w:rsid w:val="00387CC3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6459F"/>
    <w:rsid w:val="006714B7"/>
    <w:rsid w:val="00691716"/>
    <w:rsid w:val="006A1263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91BB2"/>
    <w:rsid w:val="008D68D5"/>
    <w:rsid w:val="00911373"/>
    <w:rsid w:val="00913F3D"/>
    <w:rsid w:val="00925328"/>
    <w:rsid w:val="0094729C"/>
    <w:rsid w:val="00983DE8"/>
    <w:rsid w:val="009C141D"/>
    <w:rsid w:val="009F1264"/>
    <w:rsid w:val="009F69B2"/>
    <w:rsid w:val="00A04F56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E553C5"/>
    <w:rsid w:val="00E9549D"/>
    <w:rsid w:val="00EC5677"/>
    <w:rsid w:val="00ED768C"/>
    <w:rsid w:val="00EE716D"/>
    <w:rsid w:val="00F037DE"/>
    <w:rsid w:val="00F379EB"/>
    <w:rsid w:val="00F44447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038E4-CCE5-4F70-B18A-FFC45CDC0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i3</cp:lastModifiedBy>
  <cp:revision>3</cp:revision>
  <cp:lastPrinted>2019-10-30T11:20:00Z</cp:lastPrinted>
  <dcterms:created xsi:type="dcterms:W3CDTF">2023-01-04T10:41:00Z</dcterms:created>
  <dcterms:modified xsi:type="dcterms:W3CDTF">2023-01-04T11:07:00Z</dcterms:modified>
</cp:coreProperties>
</file>