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75D0D" w14:textId="77777777" w:rsidR="00BD640F" w:rsidRPr="00BD640F" w:rsidRDefault="00BD640F">
      <w:pPr>
        <w:rPr>
          <w:rFonts w:ascii="Times New Roman" w:hAnsi="Times New Roman" w:cs="Times New Roman"/>
          <w:sz w:val="24"/>
          <w:szCs w:val="24"/>
        </w:rPr>
      </w:pPr>
    </w:p>
    <w:p w14:paraId="78E9B3E8" w14:textId="4BCA5997" w:rsidR="00BD640F" w:rsidRDefault="00BD640F">
      <w:pPr>
        <w:rPr>
          <w:rFonts w:ascii="Times New Roman" w:hAnsi="Times New Roman" w:cs="Times New Roman"/>
          <w:sz w:val="24"/>
          <w:szCs w:val="24"/>
        </w:rPr>
      </w:pPr>
      <w:r w:rsidRPr="00BD640F">
        <w:rPr>
          <w:rFonts w:ascii="Times New Roman" w:hAnsi="Times New Roman" w:cs="Times New Roman"/>
          <w:sz w:val="24"/>
          <w:szCs w:val="24"/>
        </w:rPr>
        <w:t xml:space="preserve">Na temelju odredbe članka 18. Zakona o grobljima („Narodne novine“ broj: </w:t>
      </w:r>
      <w:r>
        <w:rPr>
          <w:rFonts w:ascii="Times New Roman" w:hAnsi="Times New Roman" w:cs="Times New Roman"/>
          <w:sz w:val="24"/>
          <w:szCs w:val="24"/>
        </w:rPr>
        <w:t xml:space="preserve">19/98., 50/12. i 89/17.) i odredbe članka 29. Statuta Grada Virovitice </w:t>
      </w:r>
      <w:r w:rsidRPr="00BD640F">
        <w:rPr>
          <w:rFonts w:ascii="Times New Roman" w:hAnsi="Times New Roman" w:cs="Times New Roman"/>
          <w:sz w:val="24"/>
          <w:szCs w:val="24"/>
        </w:rPr>
        <w:t xml:space="preserve"> („Službeni vjesnik Grada Virovitice“ broj:1/21.) Gradsko vijeće Grada Virovitice na ____. sjednici  održanoj_______2022.g., donosi sljedeću</w:t>
      </w:r>
    </w:p>
    <w:p w14:paraId="363B22B6" w14:textId="77777777" w:rsidR="00BD640F" w:rsidRPr="00BD640F" w:rsidRDefault="00BD640F" w:rsidP="00BD64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640F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2CDBDE4F" w14:textId="093F6E29" w:rsidR="00BD640F" w:rsidRDefault="00BD640F" w:rsidP="00BD64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640F">
        <w:rPr>
          <w:rFonts w:ascii="Times New Roman" w:hAnsi="Times New Roman" w:cs="Times New Roman"/>
          <w:b/>
          <w:bCs/>
          <w:sz w:val="24"/>
          <w:szCs w:val="24"/>
        </w:rPr>
        <w:t>o izmjenama i dopunama Odluke o grobljima</w:t>
      </w:r>
    </w:p>
    <w:p w14:paraId="6171D21D" w14:textId="66969DB7" w:rsidR="00BD640F" w:rsidRDefault="00BD640F" w:rsidP="00BD64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2D66FF" w14:textId="3E95878F" w:rsidR="00BD640F" w:rsidRDefault="00BD640F" w:rsidP="00BD64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097E6034" w14:textId="503D69E8" w:rsidR="00BD640F" w:rsidRDefault="00BD640F" w:rsidP="00BD64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14B9E7" w14:textId="4BD7B60F" w:rsidR="00BD640F" w:rsidRDefault="00BD640F" w:rsidP="0039794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40F">
        <w:rPr>
          <w:rFonts w:ascii="Times New Roman" w:hAnsi="Times New Roman" w:cs="Times New Roman"/>
          <w:sz w:val="24"/>
          <w:szCs w:val="24"/>
        </w:rPr>
        <w:t>U Odluci o grobljima („Službeni vjesnik Grada Virovitice“ broj: 5/20.) u</w:t>
      </w:r>
      <w:r>
        <w:rPr>
          <w:rFonts w:ascii="Times New Roman" w:hAnsi="Times New Roman" w:cs="Times New Roman"/>
          <w:sz w:val="24"/>
          <w:szCs w:val="24"/>
        </w:rPr>
        <w:t xml:space="preserve"> članku 38. stavak 1 riječi „od 500,00 kuna“ zamjenjuju se riječima „od </w:t>
      </w:r>
      <w:r w:rsidR="00397942">
        <w:rPr>
          <w:rFonts w:ascii="Times New Roman" w:hAnsi="Times New Roman" w:cs="Times New Roman"/>
          <w:sz w:val="24"/>
          <w:szCs w:val="24"/>
        </w:rPr>
        <w:t>66,36 eura“.</w:t>
      </w:r>
    </w:p>
    <w:p w14:paraId="2D702C0D" w14:textId="0AC3D9FC" w:rsidR="00397942" w:rsidRDefault="00397942" w:rsidP="0039794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stavku 2 riječi „od 1.000,00 kuna“ zamjenjuju se riječima „od 132,72 eura“.</w:t>
      </w:r>
    </w:p>
    <w:p w14:paraId="168E5E02" w14:textId="03532B2C" w:rsidR="00397942" w:rsidRDefault="00397942" w:rsidP="0039794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stavku 3 riječi „od 700,00 kuna“ zamjenjuju se riječima „od 92,90 eura“.</w:t>
      </w:r>
    </w:p>
    <w:p w14:paraId="28ABE2E5" w14:textId="652C2F9A" w:rsidR="00397942" w:rsidRDefault="00397942" w:rsidP="0039794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B2B1191" w14:textId="3517F73B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F140BCE" w14:textId="6840B245" w:rsidR="00397942" w:rsidRPr="00397942" w:rsidRDefault="00397942" w:rsidP="00397942">
      <w:pPr>
        <w:jc w:val="both"/>
        <w:rPr>
          <w:rFonts w:ascii="Times New Roman" w:hAnsi="Times New Roman" w:cs="Times New Roman"/>
          <w:sz w:val="24"/>
          <w:szCs w:val="24"/>
        </w:rPr>
      </w:pPr>
      <w:r w:rsidRPr="00397942">
        <w:rPr>
          <w:rFonts w:ascii="Times New Roman" w:hAnsi="Times New Roman" w:cs="Times New Roman"/>
          <w:sz w:val="24"/>
          <w:szCs w:val="24"/>
        </w:rPr>
        <w:t>Ova Odluka objavit će se u „Službenom vjesniku Grada Virovitice</w:t>
      </w:r>
      <w:r w:rsidR="00384EFB">
        <w:rPr>
          <w:rFonts w:ascii="Times New Roman" w:hAnsi="Times New Roman" w:cs="Times New Roman"/>
          <w:sz w:val="24"/>
          <w:szCs w:val="24"/>
        </w:rPr>
        <w:t>,</w:t>
      </w:r>
      <w:r w:rsidR="00384EFB" w:rsidRPr="00384EFB">
        <w:rPr>
          <w:rFonts w:ascii="Times New Roman" w:hAnsi="Times New Roman" w:cs="Times New Roman"/>
          <w:sz w:val="24"/>
          <w:szCs w:val="24"/>
        </w:rPr>
        <w:t xml:space="preserve"> </w:t>
      </w:r>
      <w:r w:rsidR="00384EFB" w:rsidRPr="00384EFB">
        <w:rPr>
          <w:rFonts w:ascii="Times New Roman" w:hAnsi="Times New Roman" w:cs="Times New Roman"/>
          <w:sz w:val="24"/>
          <w:szCs w:val="24"/>
        </w:rPr>
        <w:t>a stupa na snagu 01. siječnja 2023. godine</w:t>
      </w:r>
      <w:r w:rsidRPr="00397942">
        <w:rPr>
          <w:rFonts w:ascii="Times New Roman" w:hAnsi="Times New Roman" w:cs="Times New Roman"/>
          <w:sz w:val="24"/>
          <w:szCs w:val="24"/>
        </w:rPr>
        <w:t>.</w:t>
      </w:r>
    </w:p>
    <w:p w14:paraId="0F159968" w14:textId="77777777" w:rsidR="00397942" w:rsidRP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AAEDC4" w14:textId="3FD871EA" w:rsidR="00397942" w:rsidRPr="00397942" w:rsidRDefault="00397942" w:rsidP="003979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EB68A8">
        <w:rPr>
          <w:rFonts w:ascii="Times New Roman" w:hAnsi="Times New Roman" w:cs="Times New Roman"/>
          <w:b/>
          <w:bCs/>
          <w:sz w:val="24"/>
          <w:szCs w:val="24"/>
        </w:rPr>
        <w:t>363-06/22-01/08</w:t>
      </w:r>
    </w:p>
    <w:p w14:paraId="1A7060E1" w14:textId="7C7A09D8" w:rsidR="00397942" w:rsidRPr="00397942" w:rsidRDefault="00397942" w:rsidP="003979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>UR.BROJ:</w:t>
      </w:r>
      <w:r w:rsidR="00EB68A8">
        <w:rPr>
          <w:rFonts w:ascii="Times New Roman" w:hAnsi="Times New Roman" w:cs="Times New Roman"/>
          <w:b/>
          <w:bCs/>
          <w:sz w:val="24"/>
          <w:szCs w:val="24"/>
        </w:rPr>
        <w:t>2189-1-03-01/03-22-1</w:t>
      </w:r>
    </w:p>
    <w:p w14:paraId="6441680F" w14:textId="77777777" w:rsidR="00397942" w:rsidRPr="00397942" w:rsidRDefault="00397942" w:rsidP="003979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 xml:space="preserve">Virovitica, </w:t>
      </w:r>
    </w:p>
    <w:p w14:paraId="3C41FCDD" w14:textId="77777777" w:rsidR="00397942" w:rsidRPr="00397942" w:rsidRDefault="00397942" w:rsidP="0039794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A8E75F6" w14:textId="77777777" w:rsidR="00397942" w:rsidRPr="00397942" w:rsidRDefault="00397942" w:rsidP="0039794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565049BD" w14:textId="77777777" w:rsidR="00397942" w:rsidRPr="00397942" w:rsidRDefault="00397942" w:rsidP="0039794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6129BCA9" w14:textId="77777777" w:rsidR="00397942" w:rsidRPr="00397942" w:rsidRDefault="00397942" w:rsidP="0039794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>Ivančica Fett-Škvarić</w:t>
      </w:r>
    </w:p>
    <w:p w14:paraId="7374532B" w14:textId="193799E8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180C16" w14:textId="06946151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66122F" w14:textId="37D43991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134C2" w14:textId="2041E273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925CE" w14:textId="004C0304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1C6640" w14:textId="7F8B8F1F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6F0E1E" w14:textId="77777777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841B94" w14:textId="46FF6268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Obrazloženje</w:t>
      </w:r>
    </w:p>
    <w:p w14:paraId="08096F37" w14:textId="157D62AD" w:rsidR="00397942" w:rsidRDefault="00397942" w:rsidP="003979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uz prijedlog Odluke o izmjenama o dopunama Odluke o grobljima</w:t>
      </w:r>
    </w:p>
    <w:p w14:paraId="390FFB63" w14:textId="77777777" w:rsidR="00397942" w:rsidRPr="00397942" w:rsidRDefault="00397942" w:rsidP="003979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2BCE19" w14:textId="77777777" w:rsidR="00397942" w:rsidRPr="00397942" w:rsidRDefault="00397942" w:rsidP="00397942">
      <w:pPr>
        <w:jc w:val="both"/>
        <w:rPr>
          <w:rFonts w:ascii="Times New Roman" w:hAnsi="Times New Roman" w:cs="Times New Roman"/>
          <w:sz w:val="24"/>
          <w:szCs w:val="24"/>
        </w:rPr>
      </w:pPr>
      <w:r w:rsidRPr="00397942">
        <w:rPr>
          <w:rFonts w:ascii="Times New Roman" w:hAnsi="Times New Roman" w:cs="Times New Roman"/>
          <w:sz w:val="24"/>
          <w:szCs w:val="24"/>
        </w:rPr>
        <w:t>Zakonom o uvođenju eura kao službene valute u Republici Hrvatskoj („Narodne novine“ broj:57/22., 88/22.) propisano je da se euro uvodi kao službena valuta u Republici Hrvatskoj od 01. siječnja 2023.g. Uz donošenje naprijed navedenog Zakona potrebno je izmijeniti i odluke koje sadrže odredbe povezane s kunom na način da se iste izraze u eurima.</w:t>
      </w:r>
    </w:p>
    <w:p w14:paraId="6C8E5358" w14:textId="26D063BA" w:rsidR="00397942" w:rsidRPr="00397942" w:rsidRDefault="00397942" w:rsidP="00397942">
      <w:pPr>
        <w:jc w:val="both"/>
        <w:rPr>
          <w:rFonts w:ascii="Times New Roman" w:hAnsi="Times New Roman" w:cs="Times New Roman"/>
          <w:sz w:val="24"/>
          <w:szCs w:val="24"/>
        </w:rPr>
      </w:pPr>
      <w:r w:rsidRPr="00397942">
        <w:rPr>
          <w:rFonts w:ascii="Times New Roman" w:hAnsi="Times New Roman" w:cs="Times New Roman"/>
          <w:sz w:val="24"/>
          <w:szCs w:val="24"/>
        </w:rPr>
        <w:t xml:space="preserve">Prijedlogom izmjene Odluke o </w:t>
      </w:r>
      <w:r>
        <w:rPr>
          <w:rFonts w:ascii="Times New Roman" w:hAnsi="Times New Roman" w:cs="Times New Roman"/>
          <w:sz w:val="24"/>
          <w:szCs w:val="24"/>
        </w:rPr>
        <w:t xml:space="preserve">grobljima </w:t>
      </w:r>
      <w:r w:rsidRPr="00397942">
        <w:rPr>
          <w:rFonts w:ascii="Times New Roman" w:hAnsi="Times New Roman" w:cs="Times New Roman"/>
          <w:sz w:val="24"/>
          <w:szCs w:val="24"/>
        </w:rPr>
        <w:t>novčane kazne za postupanje protivno odredbama predmetne odluke izražene u kunama izražavaju se u eurima pri čemu je preračunavanje izvršeno primjenom punog novčanog iznosa fiksnog tečaja konverzije</w:t>
      </w:r>
      <w:r w:rsidR="00EB68A8" w:rsidRPr="00EB68A8">
        <w:t xml:space="preserve"> </w:t>
      </w:r>
      <w:r w:rsidR="00EB68A8" w:rsidRPr="00EB68A8">
        <w:rPr>
          <w:rFonts w:ascii="Times New Roman" w:hAnsi="Times New Roman" w:cs="Times New Roman"/>
          <w:sz w:val="24"/>
          <w:szCs w:val="24"/>
        </w:rPr>
        <w:t>te sukladno odredbama Zakona o izmjenama Prekršajnog zakona („Narodne novine“ broj: 114/22.).</w:t>
      </w:r>
    </w:p>
    <w:p w14:paraId="2B205500" w14:textId="77777777" w:rsidR="00397942" w:rsidRPr="00397942" w:rsidRDefault="00397942" w:rsidP="00397942">
      <w:pPr>
        <w:jc w:val="both"/>
        <w:rPr>
          <w:rFonts w:ascii="Times New Roman" w:hAnsi="Times New Roman" w:cs="Times New Roman"/>
          <w:sz w:val="24"/>
          <w:szCs w:val="24"/>
        </w:rPr>
      </w:pPr>
      <w:r w:rsidRPr="00397942">
        <w:rPr>
          <w:rFonts w:ascii="Times New Roman" w:hAnsi="Times New Roman" w:cs="Times New Roman"/>
          <w:sz w:val="24"/>
          <w:szCs w:val="24"/>
        </w:rPr>
        <w:t>Vezano uz sve naprijed navedeno predlaže se donošenje predmetne odluke.</w:t>
      </w:r>
    </w:p>
    <w:p w14:paraId="1269A88F" w14:textId="77777777" w:rsidR="00397942" w:rsidRPr="00397942" w:rsidRDefault="00397942" w:rsidP="003979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743B54" w14:textId="77777777" w:rsidR="00397942" w:rsidRPr="00397942" w:rsidRDefault="00397942" w:rsidP="00397942">
      <w:pPr>
        <w:jc w:val="both"/>
        <w:rPr>
          <w:rFonts w:ascii="Times New Roman" w:hAnsi="Times New Roman" w:cs="Times New Roman"/>
          <w:sz w:val="24"/>
          <w:szCs w:val="24"/>
        </w:rPr>
      </w:pPr>
      <w:r w:rsidRPr="00397942">
        <w:rPr>
          <w:rFonts w:ascii="Times New Roman" w:hAnsi="Times New Roman" w:cs="Times New Roman"/>
          <w:sz w:val="24"/>
          <w:szCs w:val="24"/>
        </w:rPr>
        <w:t>Akt izradila: Anja Duršot</w:t>
      </w:r>
    </w:p>
    <w:p w14:paraId="58150D5C" w14:textId="77777777" w:rsidR="00397942" w:rsidRPr="00397942" w:rsidRDefault="00397942" w:rsidP="0039794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AE6866" w14:textId="77777777" w:rsidR="00397942" w:rsidRPr="00397942" w:rsidRDefault="00397942" w:rsidP="0039794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>PROČELNIK</w:t>
      </w:r>
    </w:p>
    <w:p w14:paraId="063F4F28" w14:textId="4FE7F30F" w:rsidR="00397942" w:rsidRPr="00397942" w:rsidRDefault="00397942" w:rsidP="0039794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97942">
        <w:rPr>
          <w:rFonts w:ascii="Times New Roman" w:hAnsi="Times New Roman" w:cs="Times New Roman"/>
          <w:b/>
          <w:bCs/>
          <w:sz w:val="24"/>
          <w:szCs w:val="24"/>
        </w:rPr>
        <w:t>Kristijan Sabo, dipl.ing.građ</w:t>
      </w:r>
    </w:p>
    <w:sectPr w:rsidR="00397942" w:rsidRPr="003979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F"/>
    <w:rsid w:val="00384EFB"/>
    <w:rsid w:val="00397942"/>
    <w:rsid w:val="00BD640F"/>
    <w:rsid w:val="00EB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36967"/>
  <w15:chartTrackingRefBased/>
  <w15:docId w15:val="{B77DF229-D94D-4187-BF47-75BB7649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Marko Viljevac</cp:lastModifiedBy>
  <cp:revision>3</cp:revision>
  <dcterms:created xsi:type="dcterms:W3CDTF">2022-10-21T06:52:00Z</dcterms:created>
  <dcterms:modified xsi:type="dcterms:W3CDTF">2022-11-21T10:40:00Z</dcterms:modified>
</cp:coreProperties>
</file>