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1.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2.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1CE77" w14:textId="0BE600A0" w:rsidR="00052B67" w:rsidRPr="002057A3" w:rsidRDefault="00421431" w:rsidP="00B0076A">
      <w:pPr>
        <w:spacing w:before="240" w:after="0" w:line="240" w:lineRule="auto"/>
        <w:jc w:val="both"/>
        <w:rPr>
          <w:rFonts w:eastAsia="Times New Roman" w:cstheme="minorHAnsi"/>
          <w:b/>
          <w:sz w:val="24"/>
          <w:szCs w:val="24"/>
          <w:shd w:val="clear" w:color="auto" w:fill="FFFFFF"/>
        </w:rPr>
      </w:pPr>
      <w:r w:rsidRPr="002057A3">
        <w:rPr>
          <w:rFonts w:eastAsia="Times New Roman" w:cstheme="minorHAnsi"/>
          <w:b/>
          <w:noProof/>
          <w:sz w:val="24"/>
          <w:szCs w:val="24"/>
          <w:shd w:val="clear" w:color="auto" w:fill="FFFFFF"/>
        </w:rPr>
        <w:drawing>
          <wp:anchor distT="0" distB="0" distL="114300" distR="114300" simplePos="0" relativeHeight="251666432" behindDoc="0" locked="0" layoutInCell="1" allowOverlap="1" wp14:anchorId="4B50BF6A" wp14:editId="5F2656D4">
            <wp:simplePos x="0" y="0"/>
            <wp:positionH relativeFrom="column">
              <wp:posOffset>3837734</wp:posOffset>
            </wp:positionH>
            <wp:positionV relativeFrom="paragraph">
              <wp:posOffset>158868</wp:posOffset>
            </wp:positionV>
            <wp:extent cx="1905000" cy="1905000"/>
            <wp:effectExtent l="0" t="0" r="0" b="0"/>
            <wp:wrapSquare wrapText="bothSides"/>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tc-logo-kockica.png"/>
                    <pic:cNvPicPr/>
                  </pic:nvPicPr>
                  <pic:blipFill>
                    <a:blip r:embed="rId8">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p>
    <w:p w14:paraId="5DB7BC81" w14:textId="66683ECF" w:rsidR="000579EB" w:rsidRPr="002057A3" w:rsidRDefault="00052B67" w:rsidP="000579EB">
      <w:pPr>
        <w:spacing w:before="240" w:after="0" w:line="240" w:lineRule="auto"/>
        <w:jc w:val="center"/>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PRORAČUN</w:t>
      </w:r>
    </w:p>
    <w:p w14:paraId="79401BFD" w14:textId="77777777" w:rsidR="00392FFC" w:rsidRPr="002057A3" w:rsidRDefault="00052B67" w:rsidP="000579EB">
      <w:pPr>
        <w:spacing w:before="240" w:after="0" w:line="240" w:lineRule="auto"/>
        <w:jc w:val="center"/>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GRADA</w:t>
      </w:r>
      <w:r w:rsidR="000579EB"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VIROVITICE</w:t>
      </w:r>
    </w:p>
    <w:p w14:paraId="356035D4" w14:textId="1F9A84CA" w:rsidR="00421431" w:rsidRPr="002057A3" w:rsidRDefault="00052B67" w:rsidP="00392FFC">
      <w:pPr>
        <w:spacing w:before="240" w:after="0" w:line="240" w:lineRule="auto"/>
        <w:jc w:val="center"/>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20</w:t>
      </w:r>
      <w:r w:rsidR="00351B22"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w:t>
      </w:r>
      <w:r w:rsidR="005875E1">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w:t>
      </w:r>
      <w:r w:rsidRPr="002057A3">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g.</w:t>
      </w:r>
    </w:p>
    <w:p w14:paraId="4BC75AE1" w14:textId="77777777" w:rsidR="00392FFC" w:rsidRPr="002057A3" w:rsidRDefault="00392FFC" w:rsidP="00392FFC">
      <w:pPr>
        <w:spacing w:before="240" w:after="0" w:line="240" w:lineRule="auto"/>
        <w:jc w:val="center"/>
        <w:rPr>
          <w:rFonts w:eastAsia="Times New Roman"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7950C7ED" w14:textId="2E74DB84" w:rsidR="00052B67" w:rsidRPr="002057A3" w:rsidRDefault="00421431" w:rsidP="00B0076A">
      <w:pPr>
        <w:spacing w:before="240" w:after="0" w:line="240" w:lineRule="auto"/>
        <w:ind w:left="720" w:firstLine="720"/>
        <w:jc w:val="both"/>
        <w:rPr>
          <w:rFonts w:eastAsia="Times New Roman" w:cstheme="minorHAnsi"/>
          <w:b/>
          <w:sz w:val="60"/>
          <w:szCs w:val="60"/>
          <w:shd w:val="clear" w:color="auto" w:fill="FFFFFF"/>
          <w14:shadow w14:blurRad="50800" w14:dist="38100" w14:dir="5400000" w14:sx="100000" w14:sy="100000" w14:kx="0" w14:ky="0" w14:algn="t">
            <w14:srgbClr w14:val="000000">
              <w14:alpha w14:val="60000"/>
            </w14:srgbClr>
          </w14:shadow>
        </w:rPr>
      </w:pPr>
      <w:r w:rsidRPr="002057A3">
        <w:rPr>
          <w:rFonts w:eastAsia="Times New Roman" w:cstheme="minorHAnsi"/>
          <w:b/>
          <w:sz w:val="60"/>
          <w:szCs w:val="60"/>
          <w:shd w:val="clear" w:color="auto" w:fill="FFFFFF"/>
        </w:rPr>
        <w:t xml:space="preserve">   </w:t>
      </w:r>
      <w:r w:rsidR="00052B67" w:rsidRPr="002057A3">
        <w:rPr>
          <w:rFonts w:eastAsia="Times New Roman" w:cstheme="minorHAnsi"/>
          <w:b/>
          <w:sz w:val="60"/>
          <w:szCs w:val="60"/>
          <w:shd w:val="clear" w:color="auto" w:fill="FFFFFF"/>
          <w14:shadow w14:blurRad="50800" w14:dist="38100" w14:dir="5400000" w14:sx="100000" w14:sy="100000" w14:kx="0" w14:ky="0" w14:algn="t">
            <w14:srgbClr w14:val="000000">
              <w14:alpha w14:val="60000"/>
            </w14:srgbClr>
          </w14:shadow>
        </w:rPr>
        <w:t>VODIČ ZA GRAĐANE</w:t>
      </w:r>
    </w:p>
    <w:p w14:paraId="084375C8" w14:textId="141814B9" w:rsidR="00052B67" w:rsidRPr="002057A3" w:rsidRDefault="002A4312" w:rsidP="00E62F47">
      <w:pPr>
        <w:spacing w:before="240" w:after="0" w:line="240" w:lineRule="auto"/>
        <w:jc w:val="center"/>
        <w:rPr>
          <w:rFonts w:eastAsia="Times New Roman" w:cstheme="minorHAnsi"/>
          <w:b/>
          <w:sz w:val="24"/>
          <w:szCs w:val="24"/>
          <w:shd w:val="clear" w:color="auto" w:fill="FFFFFF"/>
        </w:rPr>
      </w:pPr>
      <w:r w:rsidRPr="002057A3">
        <w:rPr>
          <w:rFonts w:eastAsia="Times New Roman" w:cstheme="minorHAnsi"/>
          <w:b/>
          <w:noProof/>
          <w:sz w:val="24"/>
          <w:szCs w:val="24"/>
          <w:shd w:val="clear" w:color="auto" w:fill="FFFFFF"/>
        </w:rPr>
        <w:drawing>
          <wp:inline distT="0" distB="0" distL="0" distR="0" wp14:anchorId="7ADFC80F" wp14:editId="43773524">
            <wp:extent cx="5942732" cy="2981739"/>
            <wp:effectExtent l="0" t="0" r="1270" b="9525"/>
            <wp:docPr id="22"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lika 2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9208" cy="2984988"/>
                    </a:xfrm>
                    <a:prstGeom prst="rect">
                      <a:avLst/>
                    </a:prstGeom>
                  </pic:spPr>
                </pic:pic>
              </a:graphicData>
            </a:graphic>
          </wp:inline>
        </w:drawing>
      </w:r>
    </w:p>
    <w:p w14:paraId="1D9EB90D" w14:textId="5E203943" w:rsidR="00421431" w:rsidRPr="002057A3" w:rsidRDefault="00421431" w:rsidP="00B0076A">
      <w:pPr>
        <w:spacing w:before="240" w:after="0" w:line="240" w:lineRule="auto"/>
        <w:jc w:val="both"/>
        <w:rPr>
          <w:rFonts w:eastAsia="Times New Roman" w:cstheme="minorHAnsi"/>
          <w:b/>
          <w:sz w:val="24"/>
          <w:szCs w:val="24"/>
          <w:shd w:val="clear" w:color="auto" w:fill="FFFFFF"/>
        </w:rPr>
      </w:pPr>
    </w:p>
    <w:p w14:paraId="136DB2A6" w14:textId="77777777" w:rsidR="00421431" w:rsidRPr="002057A3" w:rsidRDefault="00421431" w:rsidP="00B0076A">
      <w:pPr>
        <w:spacing w:before="240" w:after="0" w:line="240" w:lineRule="auto"/>
        <w:jc w:val="both"/>
        <w:rPr>
          <w:rFonts w:eastAsia="Times New Roman" w:cstheme="minorHAnsi"/>
          <w:b/>
          <w:sz w:val="24"/>
          <w:szCs w:val="24"/>
          <w:shd w:val="clear" w:color="auto" w:fill="FFFFFF"/>
        </w:rPr>
      </w:pPr>
    </w:p>
    <w:p w14:paraId="550C7BD8" w14:textId="46FDD8A9" w:rsidR="00421431" w:rsidRPr="002057A3" w:rsidRDefault="00421431" w:rsidP="00B0076A">
      <w:pPr>
        <w:spacing w:before="240" w:after="0" w:line="240" w:lineRule="auto"/>
        <w:jc w:val="both"/>
        <w:rPr>
          <w:rFonts w:eastAsia="Times New Roman" w:cstheme="minorHAnsi"/>
          <w:b/>
          <w:sz w:val="24"/>
          <w:szCs w:val="24"/>
          <w:shd w:val="clear" w:color="auto" w:fill="FFFFFF"/>
        </w:rPr>
      </w:pPr>
      <w:r w:rsidRPr="002057A3">
        <w:rPr>
          <w:rFonts w:eastAsia="Times New Roman" w:cstheme="minorHAnsi"/>
          <w:b/>
          <w:noProof/>
          <w:sz w:val="24"/>
          <w:szCs w:val="24"/>
          <w:shd w:val="clear" w:color="auto" w:fill="FFFFFF"/>
        </w:rPr>
        <w:drawing>
          <wp:anchor distT="0" distB="0" distL="114300" distR="114300" simplePos="0" relativeHeight="251668480" behindDoc="0" locked="0" layoutInCell="1" allowOverlap="1" wp14:anchorId="52B09497" wp14:editId="499C0AA2">
            <wp:simplePos x="0" y="0"/>
            <wp:positionH relativeFrom="column">
              <wp:posOffset>1062990</wp:posOffset>
            </wp:positionH>
            <wp:positionV relativeFrom="paragraph">
              <wp:posOffset>119380</wp:posOffset>
            </wp:positionV>
            <wp:extent cx="3345815" cy="353695"/>
            <wp:effectExtent l="0" t="0" r="6985" b="8255"/>
            <wp:wrapSquare wrapText="bothSides"/>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234.jpg"/>
                    <pic:cNvPicPr/>
                  </pic:nvPicPr>
                  <pic:blipFill>
                    <a:blip r:embed="rId10">
                      <a:extLst>
                        <a:ext uri="{28A0092B-C50C-407E-A947-70E740481C1C}">
                          <a14:useLocalDpi xmlns:a14="http://schemas.microsoft.com/office/drawing/2010/main" val="0"/>
                        </a:ext>
                      </a:extLst>
                    </a:blip>
                    <a:stretch>
                      <a:fillRect/>
                    </a:stretch>
                  </pic:blipFill>
                  <pic:spPr>
                    <a:xfrm>
                      <a:off x="0" y="0"/>
                      <a:ext cx="3345815" cy="353695"/>
                    </a:xfrm>
                    <a:prstGeom prst="rect">
                      <a:avLst/>
                    </a:prstGeom>
                  </pic:spPr>
                </pic:pic>
              </a:graphicData>
            </a:graphic>
            <wp14:sizeRelH relativeFrom="margin">
              <wp14:pctWidth>0</wp14:pctWidth>
            </wp14:sizeRelH>
            <wp14:sizeRelV relativeFrom="margin">
              <wp14:pctHeight>0</wp14:pctHeight>
            </wp14:sizeRelV>
          </wp:anchor>
        </w:drawing>
      </w:r>
    </w:p>
    <w:p w14:paraId="2D0E7CEA" w14:textId="77777777" w:rsidR="00E62F47" w:rsidRDefault="00E62F47" w:rsidP="00B0076A">
      <w:pPr>
        <w:spacing w:before="240" w:after="0" w:line="240" w:lineRule="auto"/>
        <w:jc w:val="both"/>
        <w:rPr>
          <w:rFonts w:eastAsia="Times New Roman" w:cstheme="minorHAnsi"/>
          <w:b/>
          <w:sz w:val="24"/>
          <w:szCs w:val="24"/>
          <w:shd w:val="clear" w:color="auto" w:fill="FFFFFF"/>
        </w:rPr>
      </w:pPr>
    </w:p>
    <w:p w14:paraId="570CDBB4" w14:textId="4F3E88AF" w:rsidR="003B5FD4" w:rsidRPr="008B63B6" w:rsidRDefault="002569D9" w:rsidP="00B0076A">
      <w:pPr>
        <w:spacing w:before="240" w:after="0" w:line="240" w:lineRule="auto"/>
        <w:jc w:val="both"/>
        <w:rPr>
          <w:rFonts w:eastAsia="Times New Roman" w:cstheme="minorHAnsi"/>
          <w:b/>
          <w:sz w:val="24"/>
          <w:szCs w:val="24"/>
          <w:shd w:val="clear" w:color="auto" w:fill="FFFFFF"/>
        </w:rPr>
      </w:pPr>
      <w:r w:rsidRPr="008B63B6">
        <w:rPr>
          <w:rFonts w:eastAsia="Times New Roman" w:cstheme="minorHAnsi"/>
          <w:b/>
          <w:sz w:val="24"/>
          <w:szCs w:val="24"/>
          <w:shd w:val="clear" w:color="auto" w:fill="FFFFFF"/>
        </w:rPr>
        <w:lastRenderedPageBreak/>
        <w:t>Poštovane</w:t>
      </w:r>
      <w:r w:rsidR="0071279F" w:rsidRPr="008B63B6">
        <w:rPr>
          <w:rFonts w:eastAsia="Times New Roman" w:cstheme="minorHAnsi"/>
          <w:b/>
          <w:sz w:val="24"/>
          <w:szCs w:val="24"/>
          <w:shd w:val="clear" w:color="auto" w:fill="FFFFFF"/>
        </w:rPr>
        <w:t xml:space="preserve"> sugrađanke i sugrađani,</w:t>
      </w:r>
    </w:p>
    <w:p w14:paraId="22B120CB" w14:textId="77777777" w:rsidR="008B63B6" w:rsidRDefault="008B63B6" w:rsidP="00B0076A">
      <w:pPr>
        <w:spacing w:after="0" w:line="240" w:lineRule="auto"/>
        <w:jc w:val="both"/>
        <w:rPr>
          <w:rFonts w:eastAsia="Times New Roman" w:cstheme="minorHAnsi"/>
          <w:b/>
          <w:noProof/>
          <w:sz w:val="24"/>
          <w:szCs w:val="24"/>
          <w:highlight w:val="yellow"/>
          <w:shd w:val="clear" w:color="auto" w:fill="FFFFFF"/>
        </w:rPr>
      </w:pPr>
    </w:p>
    <w:p w14:paraId="026452D7" w14:textId="77777777" w:rsidR="008B63B6" w:rsidRDefault="008B63B6" w:rsidP="00B0076A">
      <w:pPr>
        <w:spacing w:after="0" w:line="240" w:lineRule="auto"/>
        <w:jc w:val="both"/>
        <w:rPr>
          <w:rFonts w:eastAsia="Times New Roman" w:cstheme="minorHAnsi"/>
          <w:b/>
          <w:noProof/>
          <w:sz w:val="24"/>
          <w:szCs w:val="24"/>
          <w:highlight w:val="yellow"/>
          <w:shd w:val="clear" w:color="auto" w:fill="FFFFFF"/>
        </w:rPr>
      </w:pPr>
    </w:p>
    <w:p w14:paraId="1F6738F2" w14:textId="5547DC32" w:rsidR="0071279F" w:rsidRPr="009452D8" w:rsidRDefault="0071279F" w:rsidP="00B0076A">
      <w:pPr>
        <w:spacing w:after="0" w:line="240" w:lineRule="auto"/>
        <w:jc w:val="both"/>
        <w:rPr>
          <w:rFonts w:eastAsia="Times New Roman" w:cstheme="minorHAnsi"/>
          <w:sz w:val="24"/>
          <w:szCs w:val="24"/>
          <w:highlight w:val="yellow"/>
          <w:shd w:val="clear" w:color="auto" w:fill="FFFFFF"/>
        </w:rPr>
      </w:pPr>
    </w:p>
    <w:p w14:paraId="65515CBB" w14:textId="40D74820" w:rsidR="0071279F" w:rsidRPr="008B63B6" w:rsidRDefault="008B63B6" w:rsidP="00B0076A">
      <w:pPr>
        <w:spacing w:after="0" w:line="276" w:lineRule="auto"/>
        <w:jc w:val="both"/>
        <w:rPr>
          <w:rFonts w:eastAsia="Times New Roman" w:cstheme="minorHAnsi"/>
          <w:sz w:val="24"/>
          <w:szCs w:val="24"/>
          <w:shd w:val="clear" w:color="auto" w:fill="FFFFFF"/>
        </w:rPr>
      </w:pPr>
      <w:r w:rsidRPr="009452D8">
        <w:rPr>
          <w:rFonts w:eastAsia="Times New Roman" w:cstheme="minorHAnsi"/>
          <w:b/>
          <w:noProof/>
          <w:sz w:val="24"/>
          <w:szCs w:val="24"/>
          <w:highlight w:val="yellow"/>
          <w:shd w:val="clear" w:color="auto" w:fill="FFFFFF"/>
        </w:rPr>
        <w:drawing>
          <wp:anchor distT="0" distB="0" distL="114300" distR="114300" simplePos="0" relativeHeight="251686912" behindDoc="0" locked="0" layoutInCell="1" allowOverlap="1" wp14:anchorId="6B038B29" wp14:editId="254B4704">
            <wp:simplePos x="0" y="0"/>
            <wp:positionH relativeFrom="margin">
              <wp:posOffset>3053080</wp:posOffset>
            </wp:positionH>
            <wp:positionV relativeFrom="paragraph">
              <wp:posOffset>64964</wp:posOffset>
            </wp:positionV>
            <wp:extent cx="2994025" cy="1995805"/>
            <wp:effectExtent l="0" t="0" r="0" b="4445"/>
            <wp:wrapSquare wrapText="bothSides"/>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lika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94025" cy="1995805"/>
                    </a:xfrm>
                    <a:prstGeom prst="rect">
                      <a:avLst/>
                    </a:prstGeom>
                  </pic:spPr>
                </pic:pic>
              </a:graphicData>
            </a:graphic>
            <wp14:sizeRelH relativeFrom="margin">
              <wp14:pctWidth>0</wp14:pctWidth>
            </wp14:sizeRelH>
            <wp14:sizeRelV relativeFrom="margin">
              <wp14:pctHeight>0</wp14:pctHeight>
            </wp14:sizeRelV>
          </wp:anchor>
        </w:drawing>
      </w:r>
      <w:r w:rsidR="002569D9" w:rsidRPr="008B63B6">
        <w:rPr>
          <w:rFonts w:eastAsia="Times New Roman" w:cstheme="minorHAnsi"/>
          <w:sz w:val="24"/>
          <w:szCs w:val="24"/>
          <w:shd w:val="clear" w:color="auto" w:fill="FFFFFF"/>
        </w:rPr>
        <w:t>p</w:t>
      </w:r>
      <w:r w:rsidR="0071279F" w:rsidRPr="008B63B6">
        <w:rPr>
          <w:rFonts w:eastAsia="Times New Roman" w:cstheme="minorHAnsi"/>
          <w:sz w:val="24"/>
          <w:szCs w:val="24"/>
          <w:shd w:val="clear" w:color="auto" w:fill="FFFFFF"/>
        </w:rPr>
        <w:t xml:space="preserve">red Vama se nalazi </w:t>
      </w:r>
      <w:r w:rsidR="001729D5" w:rsidRPr="008B63B6">
        <w:rPr>
          <w:rFonts w:eastAsia="Times New Roman" w:cstheme="minorHAnsi"/>
          <w:sz w:val="24"/>
          <w:szCs w:val="24"/>
          <w:shd w:val="clear" w:color="auto" w:fill="FFFFFF"/>
        </w:rPr>
        <w:t>Vodič za građane</w:t>
      </w:r>
      <w:r w:rsidR="0071279F" w:rsidRPr="008B63B6">
        <w:rPr>
          <w:rFonts w:eastAsia="Times New Roman" w:cstheme="minorHAnsi"/>
          <w:sz w:val="24"/>
          <w:szCs w:val="24"/>
          <w:shd w:val="clear" w:color="auto" w:fill="FFFFFF"/>
        </w:rPr>
        <w:t xml:space="preserve"> koji na slikovit i jasan način </w:t>
      </w:r>
      <w:r w:rsidR="00FE65EC" w:rsidRPr="008B63B6">
        <w:rPr>
          <w:rFonts w:eastAsia="Times New Roman" w:cstheme="minorHAnsi"/>
          <w:sz w:val="24"/>
          <w:szCs w:val="24"/>
          <w:shd w:val="clear" w:color="auto" w:fill="FFFFFF"/>
        </w:rPr>
        <w:t xml:space="preserve">objašnjava planove i aktivnosti Grada Virovitice u vezi korištenja gradskog novca. </w:t>
      </w:r>
    </w:p>
    <w:p w14:paraId="4309CDDC" w14:textId="362FEDDD" w:rsidR="00FE65EC" w:rsidRPr="008B63B6" w:rsidRDefault="00FE65EC" w:rsidP="00B0076A">
      <w:pPr>
        <w:spacing w:after="0" w:line="276" w:lineRule="auto"/>
        <w:jc w:val="both"/>
        <w:rPr>
          <w:rFonts w:eastAsia="Times New Roman" w:cstheme="minorHAnsi"/>
          <w:sz w:val="24"/>
          <w:szCs w:val="24"/>
          <w:shd w:val="clear" w:color="auto" w:fill="FFFFFF"/>
        </w:rPr>
      </w:pPr>
    </w:p>
    <w:p w14:paraId="04A4AFCA" w14:textId="10094EF3" w:rsidR="007A40D2" w:rsidRDefault="007A40D2" w:rsidP="007A40D2">
      <w:pPr>
        <w:spacing w:after="0" w:line="276" w:lineRule="auto"/>
        <w:jc w:val="both"/>
        <w:rPr>
          <w:rFonts w:eastAsia="Times New Roman" w:cstheme="minorHAnsi"/>
          <w:sz w:val="24"/>
          <w:szCs w:val="24"/>
        </w:rPr>
      </w:pPr>
      <w:r w:rsidRPr="008B63B6">
        <w:rPr>
          <w:rFonts w:eastAsia="Times New Roman" w:cstheme="minorHAnsi"/>
          <w:sz w:val="24"/>
          <w:szCs w:val="24"/>
          <w:shd w:val="clear" w:color="auto" w:fill="FFFFFF"/>
        </w:rPr>
        <w:t>Proračun za 202</w:t>
      </w:r>
      <w:r>
        <w:rPr>
          <w:rFonts w:eastAsia="Times New Roman" w:cstheme="minorHAnsi"/>
          <w:sz w:val="24"/>
          <w:szCs w:val="24"/>
          <w:shd w:val="clear" w:color="auto" w:fill="FFFFFF"/>
        </w:rPr>
        <w:t>2</w:t>
      </w:r>
      <w:r w:rsidRPr="008B63B6">
        <w:rPr>
          <w:rFonts w:eastAsia="Times New Roman" w:cstheme="minorHAnsi"/>
          <w:sz w:val="24"/>
          <w:szCs w:val="24"/>
          <w:shd w:val="clear" w:color="auto" w:fill="FFFFFF"/>
        </w:rPr>
        <w:t xml:space="preserve">. godinu iznosi </w:t>
      </w:r>
      <w:r w:rsidRPr="008B63B6">
        <w:rPr>
          <w:rFonts w:eastAsia="Times New Roman" w:cstheme="minorHAnsi"/>
          <w:sz w:val="24"/>
          <w:szCs w:val="24"/>
        </w:rPr>
        <w:t>1</w:t>
      </w:r>
      <w:r>
        <w:rPr>
          <w:rFonts w:eastAsia="Times New Roman" w:cstheme="minorHAnsi"/>
          <w:sz w:val="24"/>
          <w:szCs w:val="24"/>
        </w:rPr>
        <w:t>56</w:t>
      </w:r>
      <w:r w:rsidRPr="008B63B6">
        <w:rPr>
          <w:rFonts w:eastAsia="Times New Roman" w:cstheme="minorHAnsi"/>
          <w:sz w:val="24"/>
          <w:szCs w:val="24"/>
        </w:rPr>
        <w:t>.</w:t>
      </w:r>
      <w:r>
        <w:rPr>
          <w:rFonts w:eastAsia="Times New Roman" w:cstheme="minorHAnsi"/>
          <w:sz w:val="24"/>
          <w:szCs w:val="24"/>
        </w:rPr>
        <w:t>820</w:t>
      </w:r>
      <w:r w:rsidRPr="008B63B6">
        <w:rPr>
          <w:rFonts w:eastAsia="Times New Roman" w:cstheme="minorHAnsi"/>
          <w:sz w:val="24"/>
          <w:szCs w:val="24"/>
        </w:rPr>
        <w:t>.000 kuna.</w:t>
      </w:r>
      <w:r>
        <w:rPr>
          <w:rFonts w:eastAsia="Times New Roman" w:cstheme="minorHAnsi"/>
          <w:sz w:val="24"/>
          <w:szCs w:val="24"/>
        </w:rPr>
        <w:t xml:space="preserve"> </w:t>
      </w:r>
      <w:r w:rsidRPr="00F743B3">
        <w:rPr>
          <w:rFonts w:eastAsia="Times New Roman" w:cstheme="minorHAnsi"/>
          <w:sz w:val="24"/>
          <w:szCs w:val="24"/>
        </w:rPr>
        <w:t xml:space="preserve">U Proračun nisu uvršteni brojni projekti koje Grad Virovitica priprema za prijavu za sufinanciranje na pozive iz Nacionalnog plana oporavka 2021-2026, ITU mehanizma te pozive iz novog Operativnog programa Konkurentnost i kohezija 2021-2027. Neki od većih projekata za koje očekujemo sufinanciranje su: izgradnja i opremanje III. Osnovne škole, nova Glazbena škola, Autobusni kolodvor, Virovitička jezera, Sportsko-rekreacijski centar, </w:t>
      </w:r>
      <w:proofErr w:type="spellStart"/>
      <w:r w:rsidRPr="00F743B3">
        <w:rPr>
          <w:rFonts w:eastAsia="Times New Roman" w:cstheme="minorHAnsi"/>
          <w:sz w:val="24"/>
          <w:szCs w:val="24"/>
        </w:rPr>
        <w:t>Sortirnica</w:t>
      </w:r>
      <w:proofErr w:type="spellEnd"/>
      <w:r w:rsidRPr="00F743B3">
        <w:rPr>
          <w:rFonts w:eastAsia="Times New Roman" w:cstheme="minorHAnsi"/>
          <w:sz w:val="24"/>
          <w:szCs w:val="24"/>
        </w:rPr>
        <w:t xml:space="preserve"> otpada</w:t>
      </w:r>
      <w:r>
        <w:rPr>
          <w:rFonts w:eastAsia="Times New Roman" w:cstheme="minorHAnsi"/>
          <w:sz w:val="24"/>
          <w:szCs w:val="24"/>
        </w:rPr>
        <w:t>..</w:t>
      </w:r>
      <w:r w:rsidRPr="00F743B3">
        <w:rPr>
          <w:rFonts w:eastAsia="Times New Roman" w:cstheme="minorHAnsi"/>
          <w:sz w:val="24"/>
          <w:szCs w:val="24"/>
        </w:rPr>
        <w:t>. Kako ministarstva budu objavljivala pozive i kada Grad bude pred potpisivanjem ugovora o realizaciji pojedinih projekata, ujedno će se pristupati izradi izmjena i dopuna proračuna</w:t>
      </w:r>
      <w:r>
        <w:rPr>
          <w:rFonts w:eastAsia="Times New Roman" w:cstheme="minorHAnsi"/>
          <w:sz w:val="24"/>
          <w:szCs w:val="24"/>
        </w:rPr>
        <w:t>.</w:t>
      </w:r>
    </w:p>
    <w:p w14:paraId="3CF87FA5" w14:textId="77777777" w:rsidR="007A40D2" w:rsidRDefault="007A40D2" w:rsidP="007A40D2">
      <w:pPr>
        <w:spacing w:after="0" w:line="276" w:lineRule="auto"/>
        <w:jc w:val="both"/>
        <w:rPr>
          <w:rFonts w:eastAsia="Times New Roman" w:cstheme="minorHAnsi"/>
          <w:sz w:val="24"/>
          <w:szCs w:val="24"/>
        </w:rPr>
      </w:pPr>
    </w:p>
    <w:p w14:paraId="2445BDAD" w14:textId="6D08923C" w:rsidR="007A40D2" w:rsidRDefault="007A40D2" w:rsidP="007A40D2">
      <w:pPr>
        <w:spacing w:after="0" w:line="276" w:lineRule="auto"/>
        <w:jc w:val="both"/>
        <w:rPr>
          <w:rFonts w:eastAsia="Times New Roman" w:cstheme="minorHAnsi"/>
          <w:sz w:val="24"/>
          <w:szCs w:val="24"/>
          <w:shd w:val="clear" w:color="auto" w:fill="FFFFFF"/>
        </w:rPr>
      </w:pPr>
      <w:r>
        <w:rPr>
          <w:rFonts w:eastAsia="Times New Roman" w:cstheme="minorHAnsi"/>
          <w:sz w:val="24"/>
          <w:szCs w:val="24"/>
          <w:shd w:val="clear" w:color="auto" w:fill="FFFFFF"/>
        </w:rPr>
        <w:t>N</w:t>
      </w:r>
      <w:r w:rsidRPr="00DB0755">
        <w:rPr>
          <w:rFonts w:eastAsia="Times New Roman" w:cstheme="minorHAnsi"/>
          <w:sz w:val="24"/>
          <w:szCs w:val="24"/>
          <w:shd w:val="clear" w:color="auto" w:fill="FFFFFF"/>
        </w:rPr>
        <w:t xml:space="preserve">astavljamo s podizanjem standarda </w:t>
      </w:r>
      <w:r>
        <w:rPr>
          <w:rFonts w:eastAsia="Times New Roman" w:cstheme="minorHAnsi"/>
          <w:sz w:val="24"/>
          <w:szCs w:val="24"/>
          <w:shd w:val="clear" w:color="auto" w:fill="FFFFFF"/>
        </w:rPr>
        <w:t xml:space="preserve">zaposlenika i korisnika </w:t>
      </w:r>
      <w:r w:rsidRPr="00DB0755">
        <w:rPr>
          <w:rFonts w:eastAsia="Times New Roman" w:cstheme="minorHAnsi"/>
          <w:sz w:val="24"/>
          <w:szCs w:val="24"/>
          <w:shd w:val="clear" w:color="auto" w:fill="FFFFFF"/>
        </w:rPr>
        <w:t xml:space="preserve">u ustanovama predškolskog i osnovnoškolskog </w:t>
      </w:r>
      <w:r>
        <w:rPr>
          <w:rFonts w:eastAsia="Times New Roman" w:cstheme="minorHAnsi"/>
          <w:sz w:val="24"/>
          <w:szCs w:val="24"/>
          <w:shd w:val="clear" w:color="auto" w:fill="FFFFFF"/>
        </w:rPr>
        <w:t xml:space="preserve">odgoja i </w:t>
      </w:r>
      <w:r w:rsidRPr="00DB0755">
        <w:rPr>
          <w:rFonts w:eastAsia="Times New Roman" w:cstheme="minorHAnsi"/>
          <w:sz w:val="24"/>
          <w:szCs w:val="24"/>
          <w:shd w:val="clear" w:color="auto" w:fill="FFFFFF"/>
        </w:rPr>
        <w:t>obrazovanja te radimo na poboljšanju uvjeta u sportu, kulturi, vatrogastvu, civilnoj zaštiti  i socijalnoj skrbi za sve građane</w:t>
      </w:r>
      <w:r>
        <w:rPr>
          <w:rFonts w:eastAsia="Times New Roman" w:cstheme="minorHAnsi"/>
          <w:sz w:val="24"/>
          <w:szCs w:val="24"/>
          <w:shd w:val="clear" w:color="auto" w:fill="FFFFFF"/>
        </w:rPr>
        <w:t xml:space="preserve">. </w:t>
      </w:r>
      <w:r w:rsidRPr="006E260F">
        <w:rPr>
          <w:rFonts w:eastAsia="Times New Roman" w:cstheme="minorHAnsi"/>
          <w:sz w:val="24"/>
          <w:szCs w:val="24"/>
          <w:shd w:val="clear" w:color="auto" w:fill="FFFFFF"/>
        </w:rPr>
        <w:t xml:space="preserve">U 2021. smo započeli, a u ovoj godini nastavljamo s uređenjem </w:t>
      </w:r>
      <w:r>
        <w:rPr>
          <w:rFonts w:eastAsia="Times New Roman" w:cstheme="minorHAnsi"/>
          <w:sz w:val="24"/>
          <w:szCs w:val="24"/>
          <w:shd w:val="clear" w:color="auto" w:fill="FFFFFF"/>
        </w:rPr>
        <w:t>cesta</w:t>
      </w:r>
      <w:r w:rsidRPr="006E260F">
        <w:rPr>
          <w:rFonts w:eastAsia="Times New Roman" w:cstheme="minorHAnsi"/>
          <w:sz w:val="24"/>
          <w:szCs w:val="24"/>
          <w:shd w:val="clear" w:color="auto" w:fill="FFFFFF"/>
        </w:rPr>
        <w:t>, nogostupa i dječjih igrališta, tako da će ulaganja u komunalnu infrastrukturu biti itekako vidljiva. Također, i sam centar grada će biti drugačiji i Virovitičani će ispred župne crkve sv. Roka imati prekrasno uređen Franjevački park. Time će, nakon obnove Palače i Dvorca, biti zaokružena kulturno-povijesna jezgra.</w:t>
      </w:r>
      <w:r>
        <w:rPr>
          <w:rFonts w:eastAsia="Times New Roman" w:cstheme="minorHAnsi"/>
          <w:sz w:val="24"/>
          <w:szCs w:val="24"/>
          <w:shd w:val="clear" w:color="auto" w:fill="FFFFFF"/>
        </w:rPr>
        <w:t xml:space="preserve"> Istovremeno, radi se na jačanju gospodarstva te se očekuju novi gospodarski objekti u zonama, kao i otvaranje novih radnih mjesta. </w:t>
      </w:r>
    </w:p>
    <w:p w14:paraId="228A5C6F" w14:textId="77777777" w:rsidR="007A40D2" w:rsidRDefault="007A40D2" w:rsidP="007A40D2">
      <w:pPr>
        <w:spacing w:after="0" w:line="276" w:lineRule="auto"/>
        <w:jc w:val="both"/>
        <w:rPr>
          <w:rFonts w:eastAsia="Times New Roman" w:cstheme="minorHAnsi"/>
          <w:sz w:val="24"/>
          <w:szCs w:val="24"/>
          <w:shd w:val="clear" w:color="auto" w:fill="FFFFFF"/>
        </w:rPr>
      </w:pPr>
    </w:p>
    <w:p w14:paraId="3108C5D9" w14:textId="0E6EB15C" w:rsidR="007A40D2" w:rsidRPr="009452D8" w:rsidRDefault="007A40D2" w:rsidP="007A40D2">
      <w:pPr>
        <w:spacing w:after="0" w:line="276" w:lineRule="auto"/>
        <w:jc w:val="both"/>
        <w:rPr>
          <w:rFonts w:eastAsia="Times New Roman" w:cstheme="minorHAnsi"/>
          <w:sz w:val="24"/>
          <w:szCs w:val="24"/>
          <w:highlight w:val="yellow"/>
          <w:shd w:val="clear" w:color="auto" w:fill="FFFFFF"/>
        </w:rPr>
      </w:pPr>
      <w:r w:rsidRPr="00DB0755">
        <w:rPr>
          <w:rFonts w:eastAsia="Times New Roman" w:cstheme="minorHAnsi"/>
          <w:sz w:val="24"/>
          <w:szCs w:val="24"/>
          <w:shd w:val="clear" w:color="auto" w:fill="FFFFFF"/>
        </w:rPr>
        <w:t>Radimo i gradimo i dalje, uz pomoć naših sugrađana koji su i sami svojim potrebama i prijedlozima o tome što im treba u našem gradu i prigradskim naseljima pokretači</w:t>
      </w:r>
      <w:r>
        <w:rPr>
          <w:rFonts w:eastAsia="Times New Roman" w:cstheme="minorHAnsi"/>
          <w:sz w:val="24"/>
          <w:szCs w:val="24"/>
          <w:shd w:val="clear" w:color="auto" w:fill="FFFFFF"/>
        </w:rPr>
        <w:t xml:space="preserve"> brojnih</w:t>
      </w:r>
      <w:r w:rsidRPr="00DB0755">
        <w:rPr>
          <w:rFonts w:eastAsia="Times New Roman" w:cstheme="minorHAnsi"/>
          <w:sz w:val="24"/>
          <w:szCs w:val="24"/>
          <w:shd w:val="clear" w:color="auto" w:fill="FFFFFF"/>
        </w:rPr>
        <w:t xml:space="preserve"> projekata</w:t>
      </w:r>
      <w:r>
        <w:rPr>
          <w:rFonts w:eastAsia="Times New Roman" w:cstheme="minorHAnsi"/>
          <w:sz w:val="24"/>
          <w:szCs w:val="24"/>
          <w:shd w:val="clear" w:color="auto" w:fill="FFFFFF"/>
        </w:rPr>
        <w:t>.</w:t>
      </w:r>
      <w:r w:rsidRPr="00DB0755">
        <w:rPr>
          <w:rFonts w:eastAsia="Times New Roman" w:cstheme="minorHAnsi"/>
          <w:sz w:val="24"/>
          <w:szCs w:val="24"/>
          <w:shd w:val="clear" w:color="auto" w:fill="FFFFFF"/>
        </w:rPr>
        <w:t xml:space="preserve"> I u ovoj godini radujem se suradnji i osluškivanju njihovih potreba jer nema smisla graditi i ulagati ako od toga građani, iz čijeg se novca investicije financiraju, neće imati koristi.</w:t>
      </w:r>
    </w:p>
    <w:p w14:paraId="389AE029" w14:textId="77777777" w:rsidR="007A40D2" w:rsidRPr="009452D8" w:rsidRDefault="007A40D2" w:rsidP="007A40D2">
      <w:pPr>
        <w:spacing w:after="0" w:line="240" w:lineRule="auto"/>
        <w:jc w:val="both"/>
        <w:rPr>
          <w:rFonts w:eastAsia="Times New Roman" w:cstheme="minorHAnsi"/>
          <w:sz w:val="24"/>
          <w:szCs w:val="24"/>
          <w:highlight w:val="yellow"/>
          <w:shd w:val="clear" w:color="auto" w:fill="FFFFFF"/>
        </w:rPr>
      </w:pPr>
    </w:p>
    <w:p w14:paraId="2CD1178E" w14:textId="04BA6624" w:rsidR="007A40D2" w:rsidRPr="007A40D2" w:rsidRDefault="007A40D2" w:rsidP="007A40D2">
      <w:pPr>
        <w:spacing w:after="0" w:line="240" w:lineRule="auto"/>
        <w:jc w:val="both"/>
        <w:rPr>
          <w:rFonts w:eastAsia="Times New Roman" w:cstheme="minorHAnsi"/>
          <w:sz w:val="24"/>
          <w:szCs w:val="24"/>
          <w:shd w:val="clear" w:color="auto" w:fill="FFFFFF"/>
        </w:rPr>
      </w:pPr>
      <w:r w:rsidRPr="008B63B6">
        <w:rPr>
          <w:rFonts w:eastAsia="Times New Roman" w:cstheme="minorHAnsi"/>
          <w:sz w:val="24"/>
          <w:szCs w:val="24"/>
          <w:shd w:val="clear" w:color="auto" w:fill="FFFFFF"/>
        </w:rPr>
        <w:t>S poštovanjem</w:t>
      </w:r>
      <w:r>
        <w:rPr>
          <w:rFonts w:eastAsia="Times New Roman" w:cstheme="minorHAnsi"/>
          <w:sz w:val="24"/>
          <w:szCs w:val="24"/>
          <w:shd w:val="clear" w:color="auto" w:fill="FFFFFF"/>
        </w:rPr>
        <w:t>.</w:t>
      </w:r>
    </w:p>
    <w:p w14:paraId="6C816FFC" w14:textId="77777777" w:rsidR="007A40D2" w:rsidRPr="008B63B6" w:rsidRDefault="007A40D2" w:rsidP="007A40D2">
      <w:pPr>
        <w:spacing w:after="0" w:line="240" w:lineRule="auto"/>
        <w:ind w:left="5040" w:firstLine="720"/>
        <w:jc w:val="both"/>
        <w:rPr>
          <w:rFonts w:eastAsia="Times New Roman" w:cstheme="minorHAnsi"/>
          <w:sz w:val="24"/>
          <w:szCs w:val="24"/>
          <w:shd w:val="clear" w:color="auto" w:fill="FFFFFF"/>
        </w:rPr>
      </w:pPr>
      <w:r w:rsidRPr="008B63B6">
        <w:rPr>
          <w:rFonts w:eastAsia="Times New Roman" w:cstheme="minorHAnsi"/>
          <w:sz w:val="24"/>
          <w:szCs w:val="24"/>
          <w:shd w:val="clear" w:color="auto" w:fill="FFFFFF"/>
        </w:rPr>
        <w:t xml:space="preserve">      Vaš gradonačelnik </w:t>
      </w:r>
    </w:p>
    <w:p w14:paraId="3CB208BD" w14:textId="77777777" w:rsidR="007A40D2" w:rsidRPr="002057A3" w:rsidRDefault="007A40D2" w:rsidP="007A40D2">
      <w:pPr>
        <w:spacing w:after="0" w:line="240" w:lineRule="auto"/>
        <w:ind w:left="5760" w:firstLine="720"/>
        <w:jc w:val="both"/>
        <w:rPr>
          <w:rFonts w:eastAsia="Times New Roman" w:cstheme="minorHAnsi"/>
          <w:sz w:val="24"/>
          <w:szCs w:val="24"/>
          <w:shd w:val="clear" w:color="auto" w:fill="FFFFFF"/>
        </w:rPr>
      </w:pPr>
      <w:r w:rsidRPr="008B63B6">
        <w:rPr>
          <w:rFonts w:eastAsia="Times New Roman" w:cstheme="minorHAnsi"/>
          <w:sz w:val="24"/>
          <w:szCs w:val="24"/>
          <w:shd w:val="clear" w:color="auto" w:fill="FFFFFF"/>
        </w:rPr>
        <w:t>Ivica Kirin</w:t>
      </w:r>
    </w:p>
    <w:p w14:paraId="6AEC6F15" w14:textId="287FD4FF" w:rsidR="00FA5FC0" w:rsidRPr="002057A3" w:rsidRDefault="00FA5FC0" w:rsidP="00B0076A">
      <w:pPr>
        <w:spacing w:after="0" w:line="240" w:lineRule="auto"/>
        <w:jc w:val="both"/>
        <w:rPr>
          <w:rFonts w:cstheme="minorHAnsi"/>
          <w:b/>
          <w:bCs/>
          <w:sz w:val="32"/>
          <w:szCs w:val="32"/>
          <w:shd w:val="clear" w:color="auto" w:fill="FFFFFF"/>
          <w14:shadow w14:blurRad="50800" w14:dist="38100" w14:dir="5400000" w14:sx="100000" w14:sy="100000" w14:kx="0" w14:ky="0" w14:algn="t">
            <w14:srgbClr w14:val="000000">
              <w14:alpha w14:val="60000"/>
            </w14:srgbClr>
          </w14:shadow>
        </w:rPr>
      </w:pPr>
    </w:p>
    <w:p w14:paraId="645D93F7" w14:textId="1DF6C4ED" w:rsidR="00B33BAF" w:rsidRPr="002057A3" w:rsidRDefault="00B33BAF" w:rsidP="00B0076A">
      <w:pPr>
        <w:spacing w:after="0" w:line="240" w:lineRule="auto"/>
        <w:jc w:val="both"/>
        <w:rPr>
          <w:rFonts w:cstheme="minorHAnsi"/>
          <w:b/>
          <w:bCs/>
          <w:sz w:val="32"/>
          <w:szCs w:val="32"/>
          <w:shd w:val="clear" w:color="auto" w:fill="FFFFFF"/>
          <w14:shadow w14:blurRad="50800" w14:dist="38100" w14:dir="5400000" w14:sx="100000" w14:sy="100000" w14:kx="0" w14:ky="0" w14:algn="t">
            <w14:srgbClr w14:val="000000">
              <w14:alpha w14:val="60000"/>
            </w14:srgbClr>
          </w14:shadow>
        </w:rPr>
      </w:pPr>
      <w:r w:rsidRPr="002057A3">
        <w:rPr>
          <w:rFonts w:cstheme="minorHAnsi"/>
          <w:b/>
          <w:bCs/>
          <w:sz w:val="32"/>
          <w:szCs w:val="32"/>
          <w:shd w:val="clear" w:color="auto" w:fill="FFFFFF"/>
          <w14:shadow w14:blurRad="50800" w14:dist="38100" w14:dir="5400000" w14:sx="100000" w14:sy="100000" w14:kx="0" w14:ky="0" w14:algn="t">
            <w14:srgbClr w14:val="000000">
              <w14:alpha w14:val="60000"/>
            </w14:srgbClr>
          </w14:shadow>
        </w:rPr>
        <w:lastRenderedPageBreak/>
        <w:t>REGIONALNO SREDIŠTE VIROVITIČKO – PODRAVSKE ŽUPANIJE</w:t>
      </w:r>
    </w:p>
    <w:p w14:paraId="7660406D" w14:textId="77777777" w:rsidR="00B33BAF" w:rsidRPr="002057A3" w:rsidRDefault="00B33BAF" w:rsidP="00B0076A">
      <w:pPr>
        <w:spacing w:after="0" w:line="240" w:lineRule="auto"/>
        <w:jc w:val="both"/>
        <w:rPr>
          <w:rFonts w:cstheme="minorHAnsi"/>
          <w:b/>
          <w:bCs/>
          <w:sz w:val="24"/>
          <w:szCs w:val="24"/>
          <w:shd w:val="clear" w:color="auto" w:fill="FFFFFF"/>
        </w:rPr>
      </w:pPr>
    </w:p>
    <w:p w14:paraId="63C80232" w14:textId="77777777" w:rsidR="00052B67" w:rsidRPr="002057A3" w:rsidRDefault="00052B67" w:rsidP="00B0076A">
      <w:pPr>
        <w:spacing w:after="0" w:line="240" w:lineRule="auto"/>
        <w:jc w:val="both"/>
        <w:rPr>
          <w:rFonts w:cstheme="minorHAnsi"/>
          <w:b/>
          <w:bCs/>
          <w:i/>
          <w:sz w:val="24"/>
          <w:szCs w:val="24"/>
          <w:shd w:val="clear" w:color="auto" w:fill="FFFFFF"/>
        </w:rPr>
      </w:pPr>
    </w:p>
    <w:p w14:paraId="2B7A85CE" w14:textId="4FCF81E3" w:rsidR="00B33BAF" w:rsidRPr="002057A3" w:rsidRDefault="00052B67" w:rsidP="007975AE">
      <w:pPr>
        <w:spacing w:after="0" w:line="276" w:lineRule="auto"/>
        <w:jc w:val="both"/>
        <w:rPr>
          <w:rFonts w:cstheme="minorHAnsi"/>
          <w:b/>
          <w:bCs/>
          <w:sz w:val="24"/>
          <w:szCs w:val="24"/>
          <w:shd w:val="clear" w:color="auto" w:fill="FFFFFF"/>
        </w:rPr>
      </w:pPr>
      <w:r w:rsidRPr="002057A3">
        <w:rPr>
          <w:rFonts w:cstheme="minorHAnsi"/>
          <w:b/>
          <w:bCs/>
          <w:sz w:val="24"/>
          <w:szCs w:val="24"/>
          <w:shd w:val="clear" w:color="auto" w:fill="FFFFFF"/>
        </w:rPr>
        <w:t>OPĆE INFORMACIJE O GRADU VIROVITICI:</w:t>
      </w:r>
    </w:p>
    <w:p w14:paraId="7A3A607D" w14:textId="77777777" w:rsidR="00B33BAF" w:rsidRPr="002057A3" w:rsidRDefault="00B33BAF" w:rsidP="007975AE">
      <w:pPr>
        <w:spacing w:after="0" w:line="276" w:lineRule="auto"/>
        <w:jc w:val="both"/>
        <w:rPr>
          <w:rFonts w:cstheme="minorHAnsi"/>
          <w:b/>
          <w:bCs/>
          <w:sz w:val="24"/>
          <w:szCs w:val="24"/>
          <w:shd w:val="clear" w:color="auto" w:fill="FFFFFF"/>
        </w:rPr>
      </w:pPr>
    </w:p>
    <w:p w14:paraId="47534941" w14:textId="77777777"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Osnovni i kontakt podaci:</w:t>
      </w:r>
    </w:p>
    <w:p w14:paraId="612E2FA2" w14:textId="77777777"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Grad Virovitica</w:t>
      </w:r>
    </w:p>
    <w:p w14:paraId="43E63EB5" w14:textId="77777777"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Trg kralja Zvonimira 1</w:t>
      </w:r>
    </w:p>
    <w:p w14:paraId="73006BF5" w14:textId="77777777"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33000 Virovitica</w:t>
      </w:r>
    </w:p>
    <w:p w14:paraId="723A9DC5" w14:textId="77777777" w:rsidR="00D9379B" w:rsidRPr="002057A3" w:rsidRDefault="00D9379B" w:rsidP="007975AE">
      <w:pPr>
        <w:spacing w:after="0" w:line="276" w:lineRule="auto"/>
        <w:jc w:val="both"/>
        <w:rPr>
          <w:rFonts w:cstheme="minorHAnsi"/>
          <w:sz w:val="24"/>
          <w:szCs w:val="24"/>
          <w:shd w:val="clear" w:color="auto" w:fill="FFFFFF"/>
        </w:rPr>
      </w:pPr>
    </w:p>
    <w:p w14:paraId="4DC393DD" w14:textId="77777777"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OIB: 89075064271</w:t>
      </w:r>
    </w:p>
    <w:p w14:paraId="630C6484" w14:textId="699EBC94"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IBAN: HR</w:t>
      </w:r>
      <w:r w:rsidR="00F157CC" w:rsidRPr="002057A3">
        <w:rPr>
          <w:rFonts w:cstheme="minorHAnsi"/>
          <w:sz w:val="24"/>
          <w:szCs w:val="24"/>
          <w:shd w:val="clear" w:color="auto" w:fill="FFFFFF"/>
        </w:rPr>
        <w:t>3123400091849100001</w:t>
      </w:r>
    </w:p>
    <w:p w14:paraId="6D7916FC" w14:textId="77777777" w:rsidR="00D9379B" w:rsidRPr="002057A3" w:rsidRDefault="00D9379B"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Telefon: 033/725-980</w:t>
      </w:r>
    </w:p>
    <w:p w14:paraId="5973A520" w14:textId="77777777" w:rsidR="00D9379B" w:rsidRPr="002057A3" w:rsidRDefault="00D9379B" w:rsidP="00F430EA">
      <w:pPr>
        <w:pStyle w:val="StandardWeb"/>
        <w:spacing w:before="0" w:beforeAutospacing="0" w:after="150" w:afterAutospacing="0" w:line="276" w:lineRule="auto"/>
        <w:rPr>
          <w:rStyle w:val="Naglaeno"/>
          <w:rFonts w:asciiTheme="minorHAnsi" w:hAnsiTheme="minorHAnsi" w:cstheme="minorHAnsi"/>
          <w:b w:val="0"/>
          <w:bCs w:val="0"/>
        </w:rPr>
      </w:pPr>
      <w:r w:rsidRPr="002057A3">
        <w:rPr>
          <w:rStyle w:val="Naglaeno"/>
          <w:rFonts w:asciiTheme="minorHAnsi" w:hAnsiTheme="minorHAnsi" w:cstheme="minorHAnsi"/>
          <w:b w:val="0"/>
        </w:rPr>
        <w:t>Fax:</w:t>
      </w:r>
      <w:r w:rsidRPr="002057A3">
        <w:rPr>
          <w:rFonts w:asciiTheme="minorHAnsi" w:hAnsiTheme="minorHAnsi" w:cstheme="minorHAnsi"/>
        </w:rPr>
        <w:t xml:space="preserve"> 033/722-522</w:t>
      </w:r>
    </w:p>
    <w:p w14:paraId="48F34A43" w14:textId="0A1E2446" w:rsidR="00D9379B" w:rsidRDefault="00D9379B" w:rsidP="00F430EA">
      <w:pPr>
        <w:pStyle w:val="StandardWeb"/>
        <w:spacing w:before="0" w:beforeAutospacing="0" w:after="150" w:afterAutospacing="0" w:line="276" w:lineRule="auto"/>
        <w:rPr>
          <w:rFonts w:asciiTheme="minorHAnsi" w:hAnsiTheme="minorHAnsi" w:cstheme="minorHAnsi"/>
        </w:rPr>
      </w:pPr>
      <w:r w:rsidRPr="002057A3">
        <w:rPr>
          <w:rStyle w:val="Naglaeno"/>
          <w:rFonts w:asciiTheme="minorHAnsi" w:hAnsiTheme="minorHAnsi" w:cstheme="minorHAnsi"/>
          <w:b w:val="0"/>
        </w:rPr>
        <w:t>E-mail:</w:t>
      </w:r>
      <w:r w:rsidR="004E4C53" w:rsidRPr="002057A3">
        <w:rPr>
          <w:rStyle w:val="Naglaeno"/>
          <w:rFonts w:asciiTheme="minorHAnsi" w:hAnsiTheme="minorHAnsi" w:cstheme="minorHAnsi"/>
          <w:b w:val="0"/>
        </w:rPr>
        <w:t xml:space="preserve"> </w:t>
      </w:r>
      <w:hyperlink r:id="rId12" w:history="1">
        <w:r w:rsidR="001026AF" w:rsidRPr="00343147">
          <w:rPr>
            <w:rStyle w:val="Hiperveza"/>
            <w:rFonts w:asciiTheme="minorHAnsi" w:hAnsiTheme="minorHAnsi" w:cstheme="minorHAnsi"/>
          </w:rPr>
          <w:t>grad@virovitica.hr</w:t>
        </w:r>
      </w:hyperlink>
      <w:r w:rsidR="00CC6F4F">
        <w:rPr>
          <w:rFonts w:asciiTheme="minorHAnsi" w:hAnsiTheme="minorHAnsi" w:cstheme="minorHAnsi"/>
        </w:rPr>
        <w:t xml:space="preserve">, </w:t>
      </w:r>
      <w:hyperlink r:id="rId13" w:history="1">
        <w:r w:rsidR="00CC6F4F" w:rsidRPr="00844364">
          <w:rPr>
            <w:rStyle w:val="Hiperveza"/>
            <w:rFonts w:asciiTheme="minorHAnsi" w:hAnsiTheme="minorHAnsi" w:cstheme="minorHAnsi"/>
          </w:rPr>
          <w:t>gradonacelnik@virovitica.hr</w:t>
        </w:r>
      </w:hyperlink>
      <w:r w:rsidR="00CC6F4F">
        <w:rPr>
          <w:rFonts w:asciiTheme="minorHAnsi" w:hAnsiTheme="minorHAnsi" w:cstheme="minorHAnsi"/>
        </w:rPr>
        <w:t xml:space="preserve"> </w:t>
      </w:r>
      <w:r w:rsidRPr="002057A3">
        <w:rPr>
          <w:rFonts w:asciiTheme="minorHAnsi" w:hAnsiTheme="minorHAnsi" w:cstheme="minorHAnsi"/>
        </w:rPr>
        <w:br/>
      </w:r>
      <w:r w:rsidRPr="002057A3">
        <w:rPr>
          <w:rStyle w:val="Naglaeno"/>
          <w:rFonts w:asciiTheme="minorHAnsi" w:hAnsiTheme="minorHAnsi" w:cstheme="minorHAnsi"/>
          <w:b w:val="0"/>
        </w:rPr>
        <w:t>Web:</w:t>
      </w:r>
      <w:r w:rsidRPr="002057A3">
        <w:rPr>
          <w:rFonts w:asciiTheme="minorHAnsi" w:hAnsiTheme="minorHAnsi" w:cstheme="minorHAnsi"/>
        </w:rPr>
        <w:t xml:space="preserve"> </w:t>
      </w:r>
      <w:hyperlink r:id="rId14" w:history="1">
        <w:r w:rsidR="001026AF" w:rsidRPr="00343147">
          <w:rPr>
            <w:rStyle w:val="Hiperveza"/>
            <w:rFonts w:asciiTheme="minorHAnsi" w:hAnsiTheme="minorHAnsi" w:cstheme="minorHAnsi"/>
          </w:rPr>
          <w:t>www.virovitica.hr</w:t>
        </w:r>
      </w:hyperlink>
      <w:r w:rsidR="001026AF">
        <w:rPr>
          <w:rStyle w:val="Hiperveza"/>
          <w:rFonts w:asciiTheme="minorHAnsi" w:hAnsiTheme="minorHAnsi" w:cstheme="minorHAnsi"/>
          <w:color w:val="auto"/>
        </w:rPr>
        <w:t xml:space="preserve"> </w:t>
      </w:r>
      <w:r w:rsidR="004E4C53" w:rsidRPr="002057A3">
        <w:rPr>
          <w:rFonts w:asciiTheme="minorHAnsi" w:hAnsiTheme="minorHAnsi" w:cstheme="minorHAnsi"/>
        </w:rPr>
        <w:t xml:space="preserve"> </w:t>
      </w:r>
    </w:p>
    <w:p w14:paraId="416244E8" w14:textId="5EC9F6FD" w:rsidR="00CC6F4F" w:rsidRPr="002057A3" w:rsidRDefault="00CC6F4F" w:rsidP="00F430EA">
      <w:pPr>
        <w:pStyle w:val="StandardWeb"/>
        <w:spacing w:before="0" w:beforeAutospacing="0" w:after="150" w:afterAutospacing="0" w:line="276" w:lineRule="auto"/>
        <w:rPr>
          <w:rFonts w:asciiTheme="minorHAnsi" w:hAnsiTheme="minorHAnsi" w:cstheme="minorHAnsi"/>
        </w:rPr>
      </w:pPr>
      <w:r w:rsidRPr="00CC6F4F">
        <w:rPr>
          <w:rFonts w:asciiTheme="minorHAnsi" w:hAnsiTheme="minorHAnsi" w:cstheme="minorHAnsi"/>
        </w:rPr>
        <w:t>Telefon: 033 /725 – 980</w:t>
      </w:r>
    </w:p>
    <w:p w14:paraId="3874C0C9" w14:textId="77777777" w:rsidR="00D9379B" w:rsidRPr="002057A3" w:rsidRDefault="00D9379B" w:rsidP="00F430EA">
      <w:pPr>
        <w:pStyle w:val="StandardWeb"/>
        <w:spacing w:before="0" w:beforeAutospacing="0" w:after="150" w:afterAutospacing="0" w:line="276" w:lineRule="auto"/>
        <w:rPr>
          <w:rFonts w:asciiTheme="minorHAnsi" w:hAnsiTheme="minorHAnsi" w:cstheme="minorHAnsi"/>
        </w:rPr>
      </w:pPr>
      <w:r w:rsidRPr="002057A3">
        <w:rPr>
          <w:rStyle w:val="Naglaeno"/>
          <w:rFonts w:asciiTheme="minorHAnsi" w:hAnsiTheme="minorHAnsi" w:cstheme="minorHAnsi"/>
          <w:b w:val="0"/>
        </w:rPr>
        <w:t>Radno vrijeme Gradske uprave:</w:t>
      </w:r>
      <w:r w:rsidRPr="002057A3">
        <w:rPr>
          <w:rFonts w:asciiTheme="minorHAnsi" w:hAnsiTheme="minorHAnsi" w:cstheme="minorHAnsi"/>
        </w:rPr>
        <w:br/>
        <w:t>Radnim danima 07:00-15:00</w:t>
      </w:r>
    </w:p>
    <w:p w14:paraId="7214ADB1" w14:textId="4579D31B" w:rsidR="00D9379B" w:rsidRPr="002057A3" w:rsidRDefault="00D9379B" w:rsidP="00F430EA">
      <w:pPr>
        <w:pStyle w:val="StandardWeb"/>
        <w:spacing w:before="0" w:beforeAutospacing="0" w:after="150" w:afterAutospacing="0" w:line="276" w:lineRule="auto"/>
        <w:rPr>
          <w:rFonts w:asciiTheme="minorHAnsi" w:hAnsiTheme="minorHAnsi" w:cstheme="minorHAnsi"/>
        </w:rPr>
      </w:pPr>
      <w:r w:rsidRPr="002057A3">
        <w:rPr>
          <w:rStyle w:val="Naglaeno"/>
          <w:rFonts w:asciiTheme="minorHAnsi" w:hAnsiTheme="minorHAnsi" w:cstheme="minorHAnsi"/>
          <w:b w:val="0"/>
        </w:rPr>
        <w:t xml:space="preserve">Radno </w:t>
      </w:r>
      <w:r w:rsidR="00174CF0" w:rsidRPr="002057A3">
        <w:rPr>
          <w:rStyle w:val="Naglaeno"/>
          <w:rFonts w:asciiTheme="minorHAnsi" w:hAnsiTheme="minorHAnsi" w:cstheme="minorHAnsi"/>
          <w:b w:val="0"/>
        </w:rPr>
        <w:t xml:space="preserve">vrijeme </w:t>
      </w:r>
      <w:r w:rsidRPr="002057A3">
        <w:rPr>
          <w:rStyle w:val="Naglaeno"/>
          <w:rFonts w:asciiTheme="minorHAnsi" w:hAnsiTheme="minorHAnsi" w:cstheme="minorHAnsi"/>
          <w:b w:val="0"/>
        </w:rPr>
        <w:t>gradonačelnika za rad sa strankama:</w:t>
      </w:r>
      <w:r w:rsidRPr="002057A3">
        <w:rPr>
          <w:rFonts w:asciiTheme="minorHAnsi" w:hAnsiTheme="minorHAnsi" w:cstheme="minorHAnsi"/>
        </w:rPr>
        <w:br/>
        <w:t>Svaki ponedjeljak od 14-16 sati</w:t>
      </w:r>
    </w:p>
    <w:p w14:paraId="02ECE98F" w14:textId="77777777" w:rsidR="00D9379B" w:rsidRPr="002057A3" w:rsidRDefault="00D9379B" w:rsidP="007975AE">
      <w:pPr>
        <w:spacing w:after="0" w:line="276" w:lineRule="auto"/>
        <w:jc w:val="both"/>
        <w:rPr>
          <w:rFonts w:cstheme="minorHAnsi"/>
          <w:bCs/>
          <w:sz w:val="24"/>
          <w:szCs w:val="24"/>
          <w:shd w:val="clear" w:color="auto" w:fill="FFFFFF"/>
        </w:rPr>
      </w:pPr>
    </w:p>
    <w:p w14:paraId="424F1B25" w14:textId="5C20A814" w:rsidR="00B33BAF" w:rsidRPr="002057A3" w:rsidRDefault="00B33BAF" w:rsidP="007975AE">
      <w:pPr>
        <w:spacing w:after="0" w:line="276" w:lineRule="auto"/>
        <w:jc w:val="both"/>
        <w:rPr>
          <w:rFonts w:cstheme="minorHAnsi"/>
          <w:bCs/>
          <w:sz w:val="24"/>
          <w:szCs w:val="24"/>
          <w:shd w:val="clear" w:color="auto" w:fill="FFFFFF"/>
        </w:rPr>
      </w:pPr>
      <w:r w:rsidRPr="002057A3">
        <w:rPr>
          <w:rFonts w:cstheme="minorHAnsi"/>
          <w:bCs/>
          <w:sz w:val="24"/>
          <w:szCs w:val="24"/>
          <w:shd w:val="clear" w:color="auto" w:fill="FFFFFF"/>
        </w:rPr>
        <w:t>Broj stanovnika: 21.291</w:t>
      </w:r>
    </w:p>
    <w:p w14:paraId="192551EF" w14:textId="20BAA99C" w:rsidR="00B33BAF" w:rsidRPr="002057A3" w:rsidRDefault="00B33BAF" w:rsidP="007975AE">
      <w:pPr>
        <w:spacing w:after="0" w:line="276" w:lineRule="auto"/>
        <w:jc w:val="both"/>
        <w:rPr>
          <w:rFonts w:cstheme="minorHAnsi"/>
          <w:bCs/>
          <w:sz w:val="24"/>
          <w:szCs w:val="24"/>
          <w:shd w:val="clear" w:color="auto" w:fill="FFFFFF"/>
        </w:rPr>
      </w:pPr>
      <w:r w:rsidRPr="002057A3">
        <w:rPr>
          <w:rFonts w:cstheme="minorHAnsi"/>
          <w:bCs/>
          <w:sz w:val="24"/>
          <w:szCs w:val="24"/>
          <w:shd w:val="clear" w:color="auto" w:fill="FFFFFF"/>
        </w:rPr>
        <w:t>Površina Grada: 1</w:t>
      </w:r>
      <w:r w:rsidR="002306B3" w:rsidRPr="002057A3">
        <w:rPr>
          <w:rFonts w:cstheme="minorHAnsi"/>
          <w:bCs/>
          <w:sz w:val="24"/>
          <w:szCs w:val="24"/>
          <w:shd w:val="clear" w:color="auto" w:fill="FFFFFF"/>
        </w:rPr>
        <w:t>78,5</w:t>
      </w:r>
      <w:r w:rsidRPr="002057A3">
        <w:rPr>
          <w:rFonts w:cstheme="minorHAnsi"/>
          <w:bCs/>
          <w:sz w:val="24"/>
          <w:szCs w:val="24"/>
          <w:shd w:val="clear" w:color="auto" w:fill="FFFFFF"/>
        </w:rPr>
        <w:t xml:space="preserve"> km</w:t>
      </w:r>
      <w:r w:rsidRPr="002057A3">
        <w:rPr>
          <w:rFonts w:cstheme="minorHAnsi"/>
          <w:bCs/>
          <w:sz w:val="24"/>
          <w:szCs w:val="24"/>
          <w:shd w:val="clear" w:color="auto" w:fill="FFFFFF"/>
          <w:vertAlign w:val="superscript"/>
        </w:rPr>
        <w:t>2</w:t>
      </w:r>
    </w:p>
    <w:p w14:paraId="5D703AB5" w14:textId="77777777" w:rsidR="00B33BAF" w:rsidRPr="002057A3" w:rsidRDefault="00B33BAF" w:rsidP="007975AE">
      <w:pPr>
        <w:spacing w:after="0" w:line="276" w:lineRule="auto"/>
        <w:jc w:val="both"/>
        <w:rPr>
          <w:rFonts w:cstheme="minorHAnsi"/>
          <w:bCs/>
          <w:sz w:val="24"/>
          <w:szCs w:val="24"/>
          <w:shd w:val="clear" w:color="auto" w:fill="FFFFFF"/>
        </w:rPr>
      </w:pPr>
      <w:r w:rsidRPr="002057A3">
        <w:rPr>
          <w:rFonts w:cstheme="minorHAnsi"/>
          <w:bCs/>
          <w:sz w:val="24"/>
          <w:szCs w:val="24"/>
          <w:shd w:val="clear" w:color="auto" w:fill="FFFFFF"/>
        </w:rPr>
        <w:t>Broj naselja: 10</w:t>
      </w:r>
    </w:p>
    <w:p w14:paraId="68BEF329" w14:textId="77777777" w:rsidR="00B33BAF" w:rsidRPr="002057A3" w:rsidRDefault="00B33BAF" w:rsidP="007975AE">
      <w:pPr>
        <w:spacing w:after="0" w:line="276" w:lineRule="auto"/>
        <w:jc w:val="both"/>
        <w:rPr>
          <w:rFonts w:cstheme="minorHAnsi"/>
          <w:b/>
          <w:bCs/>
          <w:sz w:val="24"/>
          <w:szCs w:val="24"/>
          <w:shd w:val="clear" w:color="auto" w:fill="FFFFFF"/>
        </w:rPr>
      </w:pPr>
    </w:p>
    <w:p w14:paraId="524FDA96" w14:textId="63AF16A2" w:rsidR="00B33BAF" w:rsidRPr="002057A3" w:rsidRDefault="003B5FD4" w:rsidP="007975AE">
      <w:pPr>
        <w:spacing w:after="0" w:line="276" w:lineRule="auto"/>
        <w:jc w:val="both"/>
        <w:rPr>
          <w:rFonts w:cstheme="minorHAnsi"/>
          <w:sz w:val="24"/>
          <w:szCs w:val="24"/>
          <w:shd w:val="clear" w:color="auto" w:fill="FFFFFF"/>
        </w:rPr>
      </w:pPr>
      <w:r w:rsidRPr="002057A3">
        <w:rPr>
          <w:rFonts w:cstheme="minorHAnsi"/>
          <w:sz w:val="24"/>
          <w:szCs w:val="24"/>
          <w:shd w:val="clear" w:color="auto" w:fill="FFFFFF"/>
        </w:rPr>
        <w:t xml:space="preserve">Grad </w:t>
      </w:r>
      <w:r w:rsidR="00F179BC" w:rsidRPr="002057A3">
        <w:rPr>
          <w:rFonts w:cstheme="minorHAnsi"/>
          <w:sz w:val="24"/>
          <w:szCs w:val="24"/>
          <w:shd w:val="clear" w:color="auto" w:fill="FFFFFF"/>
        </w:rPr>
        <w:t xml:space="preserve">Virovitica </w:t>
      </w:r>
      <w:r w:rsidRPr="002057A3">
        <w:rPr>
          <w:rFonts w:cstheme="minorHAnsi"/>
          <w:sz w:val="24"/>
          <w:szCs w:val="24"/>
          <w:shd w:val="clear" w:color="auto" w:fill="FFFFFF"/>
        </w:rPr>
        <w:t>se sastoji od 10 naselja, a to su: Čemernica, Golo Brdo, Jasenaš, Korija, Milanovac, Podgorje, Rezovac, Rezovačke Krčevine</w:t>
      </w:r>
      <w:r w:rsidR="00FE398A" w:rsidRPr="002057A3">
        <w:rPr>
          <w:rFonts w:cstheme="minorHAnsi"/>
          <w:sz w:val="24"/>
          <w:szCs w:val="24"/>
          <w:shd w:val="clear" w:color="auto" w:fill="FFFFFF"/>
        </w:rPr>
        <w:t xml:space="preserve">, Sveti Đurađ i Virovitica. </w:t>
      </w:r>
    </w:p>
    <w:p w14:paraId="7255A22A" w14:textId="55C8CE37" w:rsidR="00B33BAF" w:rsidRPr="002057A3" w:rsidRDefault="00B33BAF" w:rsidP="00B0076A">
      <w:pPr>
        <w:spacing w:after="0" w:line="240" w:lineRule="auto"/>
        <w:jc w:val="both"/>
        <w:rPr>
          <w:rFonts w:cstheme="minorHAnsi"/>
          <w:sz w:val="24"/>
          <w:szCs w:val="24"/>
          <w:shd w:val="clear" w:color="auto" w:fill="FFFFFF"/>
        </w:rPr>
      </w:pPr>
    </w:p>
    <w:p w14:paraId="139C07D3" w14:textId="63E4ED16" w:rsidR="00D9379B" w:rsidRPr="002057A3" w:rsidRDefault="00D9379B" w:rsidP="00B0076A">
      <w:pPr>
        <w:spacing w:after="0" w:line="240" w:lineRule="auto"/>
        <w:jc w:val="both"/>
        <w:rPr>
          <w:rFonts w:cstheme="minorHAnsi"/>
          <w:sz w:val="24"/>
          <w:szCs w:val="24"/>
          <w:shd w:val="clear" w:color="auto" w:fill="FFFFFF"/>
        </w:rPr>
      </w:pPr>
    </w:p>
    <w:p w14:paraId="6068511D" w14:textId="1CFCA37F" w:rsidR="00D9379B" w:rsidRPr="002057A3" w:rsidRDefault="00D9379B" w:rsidP="00B0076A">
      <w:pPr>
        <w:spacing w:after="0" w:line="240" w:lineRule="auto"/>
        <w:jc w:val="both"/>
        <w:rPr>
          <w:rFonts w:cstheme="minorHAnsi"/>
          <w:sz w:val="24"/>
          <w:szCs w:val="24"/>
          <w:shd w:val="clear" w:color="auto" w:fill="FFFFFF"/>
        </w:rPr>
      </w:pPr>
    </w:p>
    <w:p w14:paraId="23191070" w14:textId="13984F3D" w:rsidR="00D9379B" w:rsidRPr="002057A3" w:rsidRDefault="00D9379B" w:rsidP="00B0076A">
      <w:pPr>
        <w:spacing w:after="0" w:line="240" w:lineRule="auto"/>
        <w:jc w:val="both"/>
        <w:rPr>
          <w:rFonts w:cstheme="minorHAnsi"/>
          <w:sz w:val="24"/>
          <w:szCs w:val="24"/>
          <w:shd w:val="clear" w:color="auto" w:fill="FFFFFF"/>
        </w:rPr>
      </w:pPr>
    </w:p>
    <w:p w14:paraId="552493A0" w14:textId="7740515D" w:rsidR="00D9379B" w:rsidRPr="002057A3" w:rsidRDefault="00D9379B" w:rsidP="00B0076A">
      <w:pPr>
        <w:spacing w:after="0" w:line="240" w:lineRule="auto"/>
        <w:jc w:val="both"/>
        <w:rPr>
          <w:rFonts w:cstheme="minorHAnsi"/>
          <w:sz w:val="24"/>
          <w:szCs w:val="24"/>
          <w:shd w:val="clear" w:color="auto" w:fill="FFFFFF"/>
        </w:rPr>
      </w:pPr>
    </w:p>
    <w:p w14:paraId="797E60BB" w14:textId="0051E132" w:rsidR="00D9379B" w:rsidRPr="002057A3" w:rsidRDefault="00D9379B" w:rsidP="00B0076A">
      <w:pPr>
        <w:spacing w:after="0" w:line="240" w:lineRule="auto"/>
        <w:jc w:val="both"/>
        <w:rPr>
          <w:rFonts w:cstheme="minorHAnsi"/>
          <w:sz w:val="24"/>
          <w:szCs w:val="24"/>
          <w:shd w:val="clear" w:color="auto" w:fill="FFFFFF"/>
        </w:rPr>
      </w:pPr>
    </w:p>
    <w:p w14:paraId="6038E6FF" w14:textId="0202A872" w:rsidR="00D9379B" w:rsidRPr="002057A3" w:rsidRDefault="00D9379B" w:rsidP="00B0076A">
      <w:pPr>
        <w:spacing w:after="0" w:line="240" w:lineRule="auto"/>
        <w:jc w:val="both"/>
        <w:rPr>
          <w:rFonts w:cstheme="minorHAnsi"/>
          <w:sz w:val="24"/>
          <w:szCs w:val="24"/>
          <w:shd w:val="clear" w:color="auto" w:fill="FFFFFF"/>
        </w:rPr>
      </w:pPr>
    </w:p>
    <w:p w14:paraId="3B04DD2E" w14:textId="44A5F74B" w:rsidR="00D9379B" w:rsidRPr="002057A3" w:rsidRDefault="00D9379B" w:rsidP="00B0076A">
      <w:pPr>
        <w:spacing w:after="0" w:line="240" w:lineRule="auto"/>
        <w:jc w:val="both"/>
        <w:rPr>
          <w:rFonts w:cstheme="minorHAnsi"/>
          <w:sz w:val="24"/>
          <w:szCs w:val="24"/>
          <w:shd w:val="clear" w:color="auto" w:fill="FFFFFF"/>
        </w:rPr>
      </w:pPr>
    </w:p>
    <w:p w14:paraId="1E5E3AD5" w14:textId="0C85ECF6" w:rsidR="003B5FD4" w:rsidRPr="002057A3" w:rsidRDefault="00D9379B" w:rsidP="005F37DC">
      <w:pPr>
        <w:spacing w:after="0" w:line="360" w:lineRule="auto"/>
        <w:jc w:val="both"/>
        <w:rPr>
          <w:rFonts w:cstheme="minorHAnsi"/>
          <w:sz w:val="24"/>
          <w:szCs w:val="24"/>
          <w:shd w:val="clear" w:color="auto" w:fill="FFFFFF"/>
        </w:rPr>
      </w:pPr>
      <w:r w:rsidRPr="002057A3">
        <w:rPr>
          <w:rFonts w:cstheme="minorHAnsi"/>
          <w:sz w:val="24"/>
          <w:szCs w:val="24"/>
          <w:shd w:val="clear" w:color="auto" w:fill="FFFFFF"/>
        </w:rPr>
        <w:lastRenderedPageBreak/>
        <w:t>Predstavničko</w:t>
      </w:r>
      <w:r w:rsidR="00FE398A" w:rsidRPr="002057A3">
        <w:rPr>
          <w:rFonts w:cstheme="minorHAnsi"/>
          <w:sz w:val="24"/>
          <w:szCs w:val="24"/>
          <w:shd w:val="clear" w:color="auto" w:fill="FFFFFF"/>
        </w:rPr>
        <w:t xml:space="preserve"> tijelo Grada Virovitice je </w:t>
      </w:r>
      <w:r w:rsidR="00FE398A" w:rsidRPr="002057A3">
        <w:rPr>
          <w:rFonts w:cstheme="minorHAnsi"/>
          <w:b/>
          <w:sz w:val="24"/>
          <w:szCs w:val="24"/>
          <w:shd w:val="clear" w:color="auto" w:fill="FFFFFF"/>
        </w:rPr>
        <w:t>Gradsko vijeće</w:t>
      </w:r>
      <w:r w:rsidR="00FE398A" w:rsidRPr="002057A3">
        <w:rPr>
          <w:rFonts w:cstheme="minorHAnsi"/>
          <w:sz w:val="24"/>
          <w:szCs w:val="24"/>
          <w:shd w:val="clear" w:color="auto" w:fill="FFFFFF"/>
        </w:rPr>
        <w:t xml:space="preserve"> koje čin</w:t>
      </w:r>
      <w:r w:rsidR="00F179BC" w:rsidRPr="002057A3">
        <w:rPr>
          <w:rFonts w:cstheme="minorHAnsi"/>
          <w:sz w:val="24"/>
          <w:szCs w:val="24"/>
          <w:shd w:val="clear" w:color="auto" w:fill="FFFFFF"/>
        </w:rPr>
        <w:t>i</w:t>
      </w:r>
      <w:r w:rsidR="00FE398A" w:rsidRPr="002057A3">
        <w:rPr>
          <w:rFonts w:cstheme="minorHAnsi"/>
          <w:sz w:val="24"/>
          <w:szCs w:val="24"/>
          <w:shd w:val="clear" w:color="auto" w:fill="FFFFFF"/>
        </w:rPr>
        <w:t xml:space="preserve"> </w:t>
      </w:r>
      <w:r w:rsidR="001D2A3A">
        <w:rPr>
          <w:rFonts w:cstheme="minorHAnsi"/>
          <w:sz w:val="24"/>
          <w:szCs w:val="24"/>
          <w:shd w:val="clear" w:color="auto" w:fill="FFFFFF"/>
        </w:rPr>
        <w:t>19</w:t>
      </w:r>
      <w:r w:rsidR="00FE398A" w:rsidRPr="002057A3">
        <w:rPr>
          <w:rFonts w:cstheme="minorHAnsi"/>
          <w:sz w:val="24"/>
          <w:szCs w:val="24"/>
          <w:shd w:val="clear" w:color="auto" w:fill="FFFFFF"/>
        </w:rPr>
        <w:t xml:space="preserve"> vijećnik. Izvršno tijelo grada Virovitice je </w:t>
      </w:r>
      <w:r w:rsidR="00FE398A" w:rsidRPr="002057A3">
        <w:rPr>
          <w:rFonts w:cstheme="minorHAnsi"/>
          <w:b/>
          <w:sz w:val="24"/>
          <w:szCs w:val="24"/>
          <w:shd w:val="clear" w:color="auto" w:fill="FFFFFF"/>
        </w:rPr>
        <w:t>Gradonačelnik</w:t>
      </w:r>
      <w:r w:rsidR="00FE398A" w:rsidRPr="002057A3">
        <w:rPr>
          <w:rFonts w:cstheme="minorHAnsi"/>
          <w:sz w:val="24"/>
          <w:szCs w:val="24"/>
          <w:shd w:val="clear" w:color="auto" w:fill="FFFFFF"/>
        </w:rPr>
        <w:t xml:space="preserve"> grada Virovitice Ivica Kirin, a zamjeni</w:t>
      </w:r>
      <w:r w:rsidR="000773AF">
        <w:rPr>
          <w:rFonts w:cstheme="minorHAnsi"/>
          <w:sz w:val="24"/>
          <w:szCs w:val="24"/>
          <w:shd w:val="clear" w:color="auto" w:fill="FFFFFF"/>
        </w:rPr>
        <w:t>ca</w:t>
      </w:r>
      <w:r w:rsidR="00FE398A" w:rsidRPr="002057A3">
        <w:rPr>
          <w:rFonts w:cstheme="minorHAnsi"/>
          <w:sz w:val="24"/>
          <w:szCs w:val="24"/>
          <w:shd w:val="clear" w:color="auto" w:fill="FFFFFF"/>
        </w:rPr>
        <w:t xml:space="preserve"> gradonačelnika </w:t>
      </w:r>
      <w:r w:rsidR="000773AF">
        <w:rPr>
          <w:rFonts w:cstheme="minorHAnsi"/>
          <w:sz w:val="24"/>
          <w:szCs w:val="24"/>
          <w:shd w:val="clear" w:color="auto" w:fill="FFFFFF"/>
        </w:rPr>
        <w:t>je</w:t>
      </w:r>
      <w:r w:rsidR="002569D9" w:rsidRPr="002057A3">
        <w:rPr>
          <w:rFonts w:cstheme="minorHAnsi"/>
          <w:sz w:val="24"/>
          <w:szCs w:val="24"/>
          <w:shd w:val="clear" w:color="auto" w:fill="FFFFFF"/>
        </w:rPr>
        <w:t xml:space="preserve"> gđa</w:t>
      </w:r>
      <w:r w:rsidR="00FE398A" w:rsidRPr="002057A3">
        <w:rPr>
          <w:rFonts w:cstheme="minorHAnsi"/>
          <w:sz w:val="24"/>
          <w:szCs w:val="24"/>
          <w:shd w:val="clear" w:color="auto" w:fill="FFFFFF"/>
        </w:rPr>
        <w:t xml:space="preserve"> Vlasta Honjek Golinac</w:t>
      </w:r>
      <w:r w:rsidR="000773AF">
        <w:rPr>
          <w:rFonts w:cstheme="minorHAnsi"/>
          <w:sz w:val="24"/>
          <w:szCs w:val="24"/>
          <w:shd w:val="clear" w:color="auto" w:fill="FFFFFF"/>
        </w:rPr>
        <w:t>.</w:t>
      </w:r>
    </w:p>
    <w:p w14:paraId="1F3555C4" w14:textId="10EA6EC9" w:rsidR="00FE398A" w:rsidRPr="002057A3" w:rsidRDefault="00FE398A" w:rsidP="005F37DC">
      <w:pPr>
        <w:spacing w:after="0" w:line="360" w:lineRule="auto"/>
        <w:jc w:val="both"/>
        <w:rPr>
          <w:rFonts w:cstheme="minorHAnsi"/>
          <w:sz w:val="24"/>
          <w:szCs w:val="24"/>
          <w:shd w:val="clear" w:color="auto" w:fill="FFFFFF"/>
        </w:rPr>
      </w:pPr>
    </w:p>
    <w:p w14:paraId="0CA8D3F6" w14:textId="77777777" w:rsidR="00D9379B" w:rsidRPr="002057A3" w:rsidRDefault="00D9379B" w:rsidP="005F37DC">
      <w:pPr>
        <w:spacing w:after="0" w:line="360" w:lineRule="auto"/>
        <w:jc w:val="both"/>
        <w:rPr>
          <w:rFonts w:cstheme="minorHAnsi"/>
          <w:sz w:val="24"/>
          <w:szCs w:val="24"/>
          <w:shd w:val="clear" w:color="auto" w:fill="FFFFFF"/>
        </w:rPr>
      </w:pPr>
    </w:p>
    <w:p w14:paraId="1664BCCA" w14:textId="43D84E06" w:rsidR="00C12A6B" w:rsidRPr="002057A3" w:rsidRDefault="00FE398A" w:rsidP="005F37DC">
      <w:pPr>
        <w:spacing w:after="0" w:line="360" w:lineRule="auto"/>
        <w:jc w:val="both"/>
        <w:rPr>
          <w:rFonts w:cstheme="minorHAnsi"/>
          <w:sz w:val="24"/>
          <w:szCs w:val="24"/>
          <w:shd w:val="clear" w:color="auto" w:fill="FFFFFF"/>
        </w:rPr>
      </w:pPr>
      <w:r w:rsidRPr="002057A3">
        <w:rPr>
          <w:rFonts w:cstheme="minorHAnsi"/>
          <w:b/>
          <w:sz w:val="24"/>
          <w:szCs w:val="24"/>
          <w:shd w:val="clear" w:color="auto" w:fill="FFFFFF"/>
        </w:rPr>
        <w:t>Gradska uprava</w:t>
      </w:r>
      <w:r w:rsidRPr="002057A3">
        <w:rPr>
          <w:rFonts w:cstheme="minorHAnsi"/>
          <w:sz w:val="24"/>
          <w:szCs w:val="24"/>
          <w:shd w:val="clear" w:color="auto" w:fill="FFFFFF"/>
        </w:rPr>
        <w:t xml:space="preserve"> je organizacijsko i stručno tijelo lokalne samouprave</w:t>
      </w:r>
      <w:r w:rsidR="00C12A6B" w:rsidRPr="002057A3">
        <w:rPr>
          <w:rFonts w:cstheme="minorHAnsi"/>
          <w:sz w:val="24"/>
          <w:szCs w:val="24"/>
          <w:shd w:val="clear" w:color="auto" w:fill="FFFFFF"/>
        </w:rPr>
        <w:t>.</w:t>
      </w:r>
    </w:p>
    <w:p w14:paraId="5C3604DC" w14:textId="1F654D1B" w:rsidR="00D9379B" w:rsidRPr="002057A3" w:rsidRDefault="00D9379B" w:rsidP="00B0076A">
      <w:pPr>
        <w:spacing w:after="0" w:line="240" w:lineRule="auto"/>
        <w:jc w:val="both"/>
        <w:rPr>
          <w:rFonts w:cstheme="minorHAnsi"/>
          <w:sz w:val="24"/>
          <w:szCs w:val="24"/>
          <w:shd w:val="clear" w:color="auto" w:fill="FFFFFF"/>
        </w:rPr>
      </w:pPr>
    </w:p>
    <w:p w14:paraId="0C4BCED7" w14:textId="77777777" w:rsidR="00D9379B" w:rsidRPr="002057A3" w:rsidRDefault="00D9379B" w:rsidP="00B0076A">
      <w:pPr>
        <w:spacing w:after="0" w:line="240" w:lineRule="auto"/>
        <w:jc w:val="both"/>
        <w:rPr>
          <w:rFonts w:cstheme="minorHAnsi"/>
          <w:sz w:val="24"/>
          <w:szCs w:val="24"/>
          <w:shd w:val="clear" w:color="auto" w:fill="FFFFFF"/>
        </w:rPr>
      </w:pPr>
    </w:p>
    <w:p w14:paraId="3EC05BD8" w14:textId="6F4881C8" w:rsidR="0077715E" w:rsidRPr="002057A3" w:rsidRDefault="00B33BAF" w:rsidP="00B0076A">
      <w:pPr>
        <w:spacing w:after="0" w:line="240" w:lineRule="auto"/>
        <w:jc w:val="both"/>
        <w:rPr>
          <w:rFonts w:cstheme="minorHAnsi"/>
          <w:sz w:val="24"/>
          <w:szCs w:val="24"/>
          <w:shd w:val="clear" w:color="auto" w:fill="FFFFFF"/>
        </w:rPr>
      </w:pPr>
      <w:r w:rsidRPr="002057A3">
        <w:rPr>
          <w:rFonts w:cstheme="minorHAnsi"/>
          <w:noProof/>
          <w:sz w:val="24"/>
          <w:szCs w:val="24"/>
          <w:shd w:val="clear" w:color="auto" w:fill="FFFFFF"/>
        </w:rPr>
        <w:drawing>
          <wp:inline distT="0" distB="0" distL="0" distR="0" wp14:anchorId="4BA7C42D" wp14:editId="6CEB4D42">
            <wp:extent cx="5486400" cy="4763069"/>
            <wp:effectExtent l="0" t="38100" r="0" b="38100"/>
            <wp:docPr id="7" name="Dij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7897A447" w14:textId="77777777" w:rsidR="00D9379B" w:rsidRPr="002057A3" w:rsidRDefault="00D9379B" w:rsidP="00B0076A">
      <w:pPr>
        <w:spacing w:after="0" w:line="240" w:lineRule="auto"/>
        <w:jc w:val="both"/>
        <w:rPr>
          <w:rFonts w:cstheme="minorHAnsi"/>
          <w:b/>
          <w:sz w:val="24"/>
          <w:szCs w:val="24"/>
          <w:shd w:val="clear" w:color="auto" w:fill="FFFFFF"/>
        </w:rPr>
      </w:pPr>
    </w:p>
    <w:p w14:paraId="72085B6F" w14:textId="77777777" w:rsidR="00D9379B" w:rsidRPr="002057A3" w:rsidRDefault="00D9379B" w:rsidP="00B0076A">
      <w:pPr>
        <w:spacing w:after="0" w:line="240" w:lineRule="auto"/>
        <w:jc w:val="both"/>
        <w:rPr>
          <w:rFonts w:cstheme="minorHAnsi"/>
          <w:b/>
          <w:sz w:val="24"/>
          <w:szCs w:val="24"/>
          <w:shd w:val="clear" w:color="auto" w:fill="FFFFFF"/>
        </w:rPr>
      </w:pPr>
    </w:p>
    <w:p w14:paraId="6E356FCA" w14:textId="34744328" w:rsidR="00C12A6B" w:rsidRPr="002057A3" w:rsidRDefault="00B33BAF" w:rsidP="00B0076A">
      <w:pPr>
        <w:spacing w:after="0" w:line="240" w:lineRule="auto"/>
        <w:jc w:val="both"/>
        <w:rPr>
          <w:rFonts w:cstheme="minorHAnsi"/>
          <w:sz w:val="24"/>
          <w:szCs w:val="24"/>
          <w:shd w:val="clear" w:color="auto" w:fill="FFFFFF"/>
        </w:rPr>
      </w:pPr>
      <w:r w:rsidRPr="002057A3">
        <w:rPr>
          <w:rFonts w:cstheme="minorHAnsi"/>
          <w:b/>
          <w:sz w:val="24"/>
          <w:szCs w:val="24"/>
          <w:shd w:val="clear" w:color="auto" w:fill="FFFFFF"/>
        </w:rPr>
        <w:t xml:space="preserve">Broj zaposlenih u </w:t>
      </w:r>
      <w:r w:rsidR="002569D9" w:rsidRPr="002057A3">
        <w:rPr>
          <w:rFonts w:cstheme="minorHAnsi"/>
          <w:b/>
          <w:sz w:val="24"/>
          <w:szCs w:val="24"/>
          <w:shd w:val="clear" w:color="auto" w:fill="FFFFFF"/>
        </w:rPr>
        <w:t xml:space="preserve">svim </w:t>
      </w:r>
      <w:r w:rsidRPr="008D5087">
        <w:rPr>
          <w:rFonts w:cstheme="minorHAnsi"/>
          <w:b/>
          <w:sz w:val="24"/>
          <w:szCs w:val="24"/>
          <w:shd w:val="clear" w:color="auto" w:fill="FFFFFF"/>
        </w:rPr>
        <w:t>upravnim odjelima:</w:t>
      </w:r>
      <w:r w:rsidRPr="008D5087">
        <w:rPr>
          <w:rFonts w:cstheme="minorHAnsi"/>
          <w:sz w:val="24"/>
          <w:szCs w:val="24"/>
          <w:shd w:val="clear" w:color="auto" w:fill="FFFFFF"/>
        </w:rPr>
        <w:t xml:space="preserve"> </w:t>
      </w:r>
      <w:r w:rsidR="000773AF" w:rsidRPr="008D5087">
        <w:rPr>
          <w:rFonts w:cstheme="minorHAnsi"/>
          <w:b/>
          <w:sz w:val="24"/>
          <w:szCs w:val="24"/>
          <w:shd w:val="clear" w:color="auto" w:fill="FFFFFF"/>
        </w:rPr>
        <w:t>49</w:t>
      </w:r>
    </w:p>
    <w:p w14:paraId="1CEA510E" w14:textId="77777777" w:rsidR="00D9379B" w:rsidRPr="002057A3" w:rsidRDefault="00D9379B" w:rsidP="00B0076A">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017B458E" w14:textId="54AE039B" w:rsidR="000B4E46" w:rsidRDefault="000B4E46" w:rsidP="00B0076A">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32CD3C02" w14:textId="77777777" w:rsidR="00506B25" w:rsidRPr="002057A3" w:rsidRDefault="00506B25" w:rsidP="00B0076A">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2D17890D" w14:textId="3AEFD8E9" w:rsidR="003808FF" w:rsidRPr="002057A3" w:rsidRDefault="003B5FD4" w:rsidP="00B0076A">
      <w:pPr>
        <w:spacing w:after="0" w:line="240" w:lineRule="auto"/>
        <w:jc w:val="both"/>
        <w:rPr>
          <w:rFonts w:cstheme="minorHAnsi"/>
          <w:sz w:val="24"/>
          <w:szCs w:val="24"/>
          <w:shd w:val="clear" w:color="auto" w:fill="FFFFFF"/>
        </w:rPr>
      </w:pPr>
      <w:r w:rsidRPr="002057A3">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lastRenderedPageBreak/>
        <w:t>Što je Proračun?</w:t>
      </w:r>
    </w:p>
    <w:p w14:paraId="68823C9D" w14:textId="1038478D" w:rsidR="001729D5" w:rsidRPr="002057A3" w:rsidRDefault="00F5315C" w:rsidP="005F37DC">
      <w:pPr>
        <w:spacing w:before="240" w:after="0" w:line="276" w:lineRule="auto"/>
        <w:jc w:val="both"/>
        <w:rPr>
          <w:rFonts w:eastAsia="Times New Roman" w:cstheme="minorHAnsi"/>
          <w:sz w:val="24"/>
          <w:szCs w:val="24"/>
          <w:shd w:val="clear" w:color="auto" w:fill="FFFFFF"/>
        </w:rPr>
      </w:pPr>
      <w:r w:rsidRPr="002057A3">
        <w:rPr>
          <w:rFonts w:eastAsia="Times New Roman" w:cstheme="minorHAnsi"/>
          <w:sz w:val="24"/>
          <w:szCs w:val="24"/>
          <w:shd w:val="clear" w:color="auto" w:fill="FFFFFF"/>
        </w:rPr>
        <w:t xml:space="preserve">Proračun grada Virovitice temeljni je financijski dokument koji je neophodan </w:t>
      </w:r>
      <w:r w:rsidR="003808FF" w:rsidRPr="002057A3">
        <w:rPr>
          <w:rFonts w:eastAsia="Times New Roman" w:cstheme="minorHAnsi"/>
          <w:sz w:val="24"/>
          <w:szCs w:val="24"/>
          <w:shd w:val="clear" w:color="auto" w:fill="FFFFFF"/>
        </w:rPr>
        <w:t>za njegovo funkcioniranje</w:t>
      </w:r>
      <w:r w:rsidRPr="002057A3">
        <w:rPr>
          <w:rFonts w:eastAsia="Times New Roman" w:cstheme="minorHAnsi"/>
          <w:sz w:val="24"/>
          <w:szCs w:val="24"/>
          <w:shd w:val="clear" w:color="auto" w:fill="FFFFFF"/>
        </w:rPr>
        <w:t>.</w:t>
      </w:r>
      <w:r w:rsidR="003808FF" w:rsidRPr="002057A3">
        <w:rPr>
          <w:rFonts w:eastAsia="Times New Roman" w:cstheme="minorHAnsi"/>
          <w:sz w:val="24"/>
          <w:szCs w:val="24"/>
          <w:shd w:val="clear" w:color="auto" w:fill="FFFFFF"/>
        </w:rPr>
        <w:t xml:space="preserve"> </w:t>
      </w:r>
      <w:r w:rsidR="003808FF" w:rsidRPr="002057A3">
        <w:rPr>
          <w:rFonts w:cstheme="minorHAnsi"/>
          <w:sz w:val="24"/>
          <w:szCs w:val="24"/>
          <w:shd w:val="clear" w:color="auto" w:fill="FFFFFF"/>
        </w:rPr>
        <w:t>Njime se procjenjuju prihodi i utvrđuju rashodi grada za proračunsku godinu, a sadrži i projekciju prihoda i primitaka te rashoda i izdataka za slijedeće dvije godine. Proračun se odnosi na fiskalnu godinu koja predstavlja razdoblje od 12 mjeseci od početka pa do kraja godine.</w:t>
      </w:r>
    </w:p>
    <w:p w14:paraId="581B090F" w14:textId="579DEF16" w:rsidR="001729D5" w:rsidRPr="002057A3" w:rsidRDefault="001729D5" w:rsidP="005F37DC">
      <w:pPr>
        <w:autoSpaceDE w:val="0"/>
        <w:autoSpaceDN w:val="0"/>
        <w:adjustRightInd w:val="0"/>
        <w:spacing w:before="240" w:line="276" w:lineRule="auto"/>
        <w:jc w:val="both"/>
        <w:rPr>
          <w:rFonts w:cstheme="minorHAnsi"/>
          <w:sz w:val="24"/>
          <w:szCs w:val="24"/>
        </w:rPr>
      </w:pPr>
      <w:r w:rsidRPr="002057A3">
        <w:rPr>
          <w:rFonts w:cstheme="minorHAnsi"/>
          <w:sz w:val="24"/>
          <w:szCs w:val="24"/>
        </w:rPr>
        <w:t xml:space="preserve">Osnovni zakonodavni akt koji regulira Proračun je Zakon o proračunu (NN 87/08, 136/12 </w:t>
      </w:r>
      <w:r w:rsidR="00751A88">
        <w:rPr>
          <w:rFonts w:cstheme="minorHAnsi"/>
          <w:sz w:val="24"/>
          <w:szCs w:val="24"/>
        </w:rPr>
        <w:t>i</w:t>
      </w:r>
      <w:r w:rsidRPr="002057A3">
        <w:rPr>
          <w:rFonts w:cstheme="minorHAnsi"/>
          <w:sz w:val="24"/>
          <w:szCs w:val="24"/>
        </w:rPr>
        <w:t xml:space="preserve"> 15/15).</w:t>
      </w:r>
    </w:p>
    <w:p w14:paraId="2144E38D" w14:textId="675C399C" w:rsidR="00F5315C" w:rsidRPr="002057A3" w:rsidRDefault="00C203AE" w:rsidP="005F37DC">
      <w:pPr>
        <w:spacing w:line="276" w:lineRule="auto"/>
        <w:jc w:val="both"/>
        <w:rPr>
          <w:rFonts w:eastAsia="Times New Roman" w:cstheme="minorHAnsi"/>
          <w:sz w:val="24"/>
          <w:szCs w:val="24"/>
          <w:shd w:val="clear" w:color="auto" w:fill="FFFFFF"/>
        </w:rPr>
      </w:pPr>
      <w:r w:rsidRPr="002057A3">
        <w:rPr>
          <w:rFonts w:eastAsia="Times New Roman" w:cstheme="minorHAnsi"/>
          <w:sz w:val="24"/>
          <w:szCs w:val="24"/>
          <w:shd w:val="clear" w:color="auto" w:fill="FFFFFF"/>
        </w:rPr>
        <w:t>N</w:t>
      </w:r>
      <w:r w:rsidR="00F5315C" w:rsidRPr="002057A3">
        <w:rPr>
          <w:rFonts w:eastAsia="Times New Roman" w:cstheme="minorHAnsi"/>
          <w:sz w:val="24"/>
          <w:szCs w:val="24"/>
          <w:shd w:val="clear" w:color="auto" w:fill="FFFFFF"/>
        </w:rPr>
        <w:t>aš grad kao središte Virovitičko – podravske županije spada u kategoriju velikih gradova i u svojoj nadležnosti obavlja poslove lokalnog značaja kojima se neposredno ostvaruju potrebe građana i to osobito poslove koji se odnose na:</w:t>
      </w:r>
    </w:p>
    <w:p w14:paraId="1AB0F5B9" w14:textId="4F9204A4" w:rsidR="00C12A6B" w:rsidRPr="002057A3" w:rsidRDefault="00C12A6B" w:rsidP="005F37DC">
      <w:pPr>
        <w:shd w:val="clear" w:color="auto" w:fill="FFFFFF"/>
        <w:spacing w:before="100" w:beforeAutospacing="1" w:line="276" w:lineRule="auto"/>
        <w:jc w:val="both"/>
        <w:rPr>
          <w:rFonts w:eastAsia="Times New Roman" w:cstheme="minorHAnsi"/>
          <w:sz w:val="24"/>
          <w:szCs w:val="24"/>
        </w:rPr>
        <w:sectPr w:rsidR="00C12A6B" w:rsidRPr="002057A3" w:rsidSect="00C962E1">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6ADA65EC" w14:textId="652A1693"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uređenje naselja i stanovanje</w:t>
      </w:r>
    </w:p>
    <w:p w14:paraId="5784F66F"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prostorno i urbanističko planiranje</w:t>
      </w:r>
    </w:p>
    <w:p w14:paraId="22EEE927"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komunalno gospodarstvo</w:t>
      </w:r>
    </w:p>
    <w:p w14:paraId="42733511"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brigu o djeci</w:t>
      </w:r>
    </w:p>
    <w:p w14:paraId="58C793FB"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socijalnu skrb</w:t>
      </w:r>
    </w:p>
    <w:p w14:paraId="7B84F6F8"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primarnu zdravstvenu zaštitu</w:t>
      </w:r>
    </w:p>
    <w:p w14:paraId="370392C9"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odgoj i osnovno obrazovanje</w:t>
      </w:r>
    </w:p>
    <w:p w14:paraId="1F230B41"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kulturu, tjelesnu kulturu i šport</w:t>
      </w:r>
    </w:p>
    <w:p w14:paraId="1E73751D"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zaštitu potrošača</w:t>
      </w:r>
    </w:p>
    <w:p w14:paraId="4E608B5D"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zaštitu i unapređenje prirodnog okoliša</w:t>
      </w:r>
    </w:p>
    <w:p w14:paraId="68CF409B"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protupožarnu i civilnu zaštitu</w:t>
      </w:r>
    </w:p>
    <w:p w14:paraId="71EE61A2" w14:textId="77777777" w:rsidR="00F5315C" w:rsidRPr="002057A3" w:rsidRDefault="00F5315C" w:rsidP="005F37DC">
      <w:pPr>
        <w:numPr>
          <w:ilvl w:val="0"/>
          <w:numId w:val="1"/>
        </w:numPr>
        <w:shd w:val="clear" w:color="auto" w:fill="FFFFFF"/>
        <w:spacing w:after="0" w:line="276" w:lineRule="auto"/>
        <w:ind w:left="0"/>
        <w:jc w:val="both"/>
        <w:rPr>
          <w:rFonts w:eastAsia="Times New Roman" w:cstheme="minorHAnsi"/>
          <w:sz w:val="24"/>
          <w:szCs w:val="24"/>
        </w:rPr>
      </w:pPr>
      <w:r w:rsidRPr="002057A3">
        <w:rPr>
          <w:rFonts w:eastAsia="Times New Roman" w:cstheme="minorHAnsi"/>
          <w:sz w:val="24"/>
          <w:szCs w:val="24"/>
        </w:rPr>
        <w:t>promet na svom području</w:t>
      </w:r>
    </w:p>
    <w:p w14:paraId="5F4AB1C0" w14:textId="77777777" w:rsidR="00C12A6B" w:rsidRPr="002057A3" w:rsidRDefault="00C12A6B" w:rsidP="005F37DC">
      <w:pPr>
        <w:shd w:val="clear" w:color="auto" w:fill="FFFFFF"/>
        <w:spacing w:after="0" w:line="276" w:lineRule="auto"/>
        <w:jc w:val="both"/>
        <w:rPr>
          <w:rFonts w:eastAsia="Times New Roman" w:cstheme="minorHAnsi"/>
          <w:sz w:val="24"/>
          <w:szCs w:val="24"/>
        </w:rPr>
        <w:sectPr w:rsidR="00C12A6B" w:rsidRPr="002057A3" w:rsidSect="00C962E1">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num="2" w:space="708"/>
          <w:docGrid w:linePitch="360"/>
        </w:sectPr>
      </w:pPr>
    </w:p>
    <w:p w14:paraId="34CBEC8B" w14:textId="77777777" w:rsidR="00C962E1" w:rsidRPr="002057A3" w:rsidRDefault="00F5315C" w:rsidP="005F37DC">
      <w:pPr>
        <w:shd w:val="clear" w:color="auto" w:fill="FFFFFF"/>
        <w:spacing w:after="0" w:line="276" w:lineRule="auto"/>
        <w:jc w:val="both"/>
        <w:rPr>
          <w:rFonts w:eastAsia="Times New Roman" w:cstheme="minorHAnsi"/>
          <w:sz w:val="24"/>
          <w:szCs w:val="24"/>
        </w:rPr>
      </w:pPr>
      <w:r w:rsidRPr="002057A3">
        <w:rPr>
          <w:rFonts w:eastAsia="Times New Roman" w:cstheme="minorHAnsi"/>
          <w:sz w:val="24"/>
          <w:szCs w:val="24"/>
        </w:rPr>
        <w:t>te ostale poslove sukladno posebnim zakonima</w:t>
      </w:r>
      <w:r w:rsidR="00C12A6B" w:rsidRPr="002057A3">
        <w:rPr>
          <w:rFonts w:eastAsia="Times New Roman" w:cstheme="minorHAnsi"/>
          <w:sz w:val="24"/>
          <w:szCs w:val="24"/>
        </w:rPr>
        <w:t>.</w:t>
      </w:r>
    </w:p>
    <w:p w14:paraId="73516EEB" w14:textId="5499A4FC" w:rsidR="00C962E1" w:rsidRPr="002057A3" w:rsidRDefault="003808FF" w:rsidP="005F37DC">
      <w:pPr>
        <w:shd w:val="clear" w:color="auto" w:fill="FFFFFF"/>
        <w:spacing w:before="100" w:beforeAutospacing="1" w:after="100" w:afterAutospacing="1" w:line="276" w:lineRule="auto"/>
        <w:jc w:val="both"/>
        <w:rPr>
          <w:rFonts w:eastAsia="Times New Roman" w:cstheme="minorHAnsi"/>
          <w:sz w:val="24"/>
          <w:szCs w:val="24"/>
        </w:rPr>
      </w:pPr>
      <w:r w:rsidRPr="002057A3">
        <w:rPr>
          <w:rFonts w:eastAsia="Times New Roman" w:cstheme="minorHAnsi"/>
          <w:sz w:val="24"/>
          <w:szCs w:val="24"/>
        </w:rPr>
        <w:t xml:space="preserve">Grad Virovitica ima 10 proračunskih korisnika </w:t>
      </w:r>
      <w:r w:rsidR="001216F1" w:rsidRPr="002057A3">
        <w:rPr>
          <w:rFonts w:eastAsia="Times New Roman" w:cstheme="minorHAnsi"/>
          <w:sz w:val="24"/>
          <w:szCs w:val="24"/>
        </w:rPr>
        <w:t>–</w:t>
      </w:r>
      <w:r w:rsidRPr="002057A3">
        <w:rPr>
          <w:rFonts w:eastAsia="Times New Roman" w:cstheme="minorHAnsi"/>
          <w:sz w:val="24"/>
          <w:szCs w:val="24"/>
        </w:rPr>
        <w:t xml:space="preserve"> </w:t>
      </w:r>
      <w:r w:rsidR="001216F1" w:rsidRPr="002057A3">
        <w:rPr>
          <w:rFonts w:eastAsia="Times New Roman" w:cstheme="minorHAnsi"/>
          <w:sz w:val="24"/>
          <w:szCs w:val="24"/>
        </w:rPr>
        <w:t>jedan vrtić, četiri obrazovne institucije, tri kulturne ustanove, jednu razvojnu agenciju te javnu vatrogasnu postrojbu. Svi navedeni proračunski korisnici vrše djelatnost koja je od velikog značaja za građane grada Virovitice te su za njihove djelatnosti osigurana značajna sredstva u proračunu.</w:t>
      </w:r>
      <w:r w:rsidR="003F0F7F" w:rsidRPr="002057A3">
        <w:rPr>
          <w:rFonts w:eastAsia="Times New Roman" w:cstheme="minorHAnsi"/>
          <w:sz w:val="24"/>
          <w:szCs w:val="24"/>
        </w:rPr>
        <w:t xml:space="preserve"> </w:t>
      </w:r>
    </w:p>
    <w:p w14:paraId="25FF0F8E" w14:textId="6BC52EAD" w:rsidR="00C12A6B" w:rsidRPr="002057A3" w:rsidRDefault="00C709A9" w:rsidP="005F37DC">
      <w:pPr>
        <w:shd w:val="clear" w:color="auto" w:fill="FFFFFF"/>
        <w:spacing w:after="0" w:line="276" w:lineRule="auto"/>
        <w:jc w:val="both"/>
        <w:rPr>
          <w:rFonts w:eastAsia="Times New Roman" w:cstheme="minorHAnsi"/>
          <w:sz w:val="24"/>
          <w:szCs w:val="24"/>
        </w:rPr>
      </w:pPr>
      <w:r w:rsidRPr="002057A3">
        <w:rPr>
          <w:rFonts w:eastAsia="Times New Roman" w:cstheme="minorHAnsi"/>
          <w:sz w:val="24"/>
          <w:szCs w:val="24"/>
        </w:rPr>
        <w:t>U proračunu Grada Virovitice sadržani su svi prihodi i rashodi Grada Virovitice, uključujući i 10 proračunskih korisnika kroz sustav lokalne riznice.</w:t>
      </w:r>
    </w:p>
    <w:p w14:paraId="48574586" w14:textId="069C94BE" w:rsidR="00212A0D" w:rsidRPr="002057A3" w:rsidRDefault="007975AE" w:rsidP="00B0076A">
      <w:pPr>
        <w:shd w:val="clear" w:color="auto" w:fill="FFFFFF"/>
        <w:spacing w:before="100" w:beforeAutospacing="1" w:after="100" w:afterAutospacing="1" w:line="240" w:lineRule="auto"/>
        <w:jc w:val="both"/>
        <w:rPr>
          <w:rFonts w:eastAsia="Times New Roman" w:cstheme="minorHAnsi"/>
          <w:sz w:val="24"/>
          <w:szCs w:val="24"/>
        </w:rPr>
      </w:pPr>
      <w:r w:rsidRPr="002057A3">
        <w:rPr>
          <w:rFonts w:eastAsia="Times New Roman" w:cstheme="minorHAnsi"/>
          <w:noProof/>
          <w:sz w:val="24"/>
          <w:szCs w:val="24"/>
        </w:rPr>
        <w:drawing>
          <wp:anchor distT="0" distB="0" distL="114300" distR="114300" simplePos="0" relativeHeight="251663360" behindDoc="0" locked="0" layoutInCell="1" allowOverlap="1" wp14:anchorId="2FCD25DF" wp14:editId="19FFCFEC">
            <wp:simplePos x="0" y="0"/>
            <wp:positionH relativeFrom="page">
              <wp:posOffset>2221496</wp:posOffset>
            </wp:positionH>
            <wp:positionV relativeFrom="paragraph">
              <wp:posOffset>49501</wp:posOffset>
            </wp:positionV>
            <wp:extent cx="4880344" cy="2971357"/>
            <wp:effectExtent l="0" t="152400" r="0" b="133985"/>
            <wp:wrapNone/>
            <wp:docPr id="13" name="Dij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margin">
              <wp14:pctWidth>0</wp14:pctWidth>
            </wp14:sizeRelH>
            <wp14:sizeRelV relativeFrom="margin">
              <wp14:pctHeight>0</wp14:pctHeight>
            </wp14:sizeRelV>
          </wp:anchor>
        </w:drawing>
      </w:r>
    </w:p>
    <w:p w14:paraId="0EBEE48B" w14:textId="77777777" w:rsidR="00212A0D" w:rsidRPr="002057A3" w:rsidRDefault="00212A0D" w:rsidP="00B0076A">
      <w:pPr>
        <w:shd w:val="clear" w:color="auto" w:fill="FFFFFF"/>
        <w:spacing w:before="100" w:beforeAutospacing="1" w:after="100" w:afterAutospacing="1" w:line="240" w:lineRule="auto"/>
        <w:jc w:val="both"/>
        <w:rPr>
          <w:rFonts w:eastAsia="Times New Roman" w:cstheme="minorHAnsi"/>
          <w:sz w:val="24"/>
          <w:szCs w:val="24"/>
        </w:rPr>
      </w:pPr>
    </w:p>
    <w:p w14:paraId="10375EC5" w14:textId="77777777" w:rsidR="00212A0D" w:rsidRPr="002057A3" w:rsidRDefault="00212A0D" w:rsidP="00B0076A">
      <w:pPr>
        <w:shd w:val="clear" w:color="auto" w:fill="FFFFFF"/>
        <w:spacing w:before="100" w:beforeAutospacing="1" w:after="100" w:afterAutospacing="1" w:line="240" w:lineRule="auto"/>
        <w:jc w:val="both"/>
        <w:rPr>
          <w:rFonts w:eastAsia="Times New Roman" w:cstheme="minorHAnsi"/>
          <w:sz w:val="24"/>
          <w:szCs w:val="24"/>
        </w:rPr>
      </w:pPr>
    </w:p>
    <w:p w14:paraId="7A330C41" w14:textId="1169923E" w:rsidR="00212A0D" w:rsidRPr="002057A3" w:rsidRDefault="00212A0D" w:rsidP="00B0076A">
      <w:pPr>
        <w:shd w:val="clear" w:color="auto" w:fill="FFFFFF"/>
        <w:spacing w:before="100" w:beforeAutospacing="1" w:after="100" w:afterAutospacing="1" w:line="240" w:lineRule="auto"/>
        <w:jc w:val="both"/>
        <w:rPr>
          <w:rFonts w:eastAsia="Times New Roman" w:cstheme="minorHAnsi"/>
          <w:sz w:val="24"/>
          <w:szCs w:val="24"/>
        </w:rPr>
      </w:pPr>
    </w:p>
    <w:p w14:paraId="661D1350" w14:textId="15B1EEE4" w:rsidR="00212A0D" w:rsidRPr="002057A3" w:rsidRDefault="00212A0D" w:rsidP="00B0076A">
      <w:pPr>
        <w:shd w:val="clear" w:color="auto" w:fill="FFFFFF"/>
        <w:spacing w:before="100" w:beforeAutospacing="1" w:after="100" w:afterAutospacing="1" w:line="240" w:lineRule="auto"/>
        <w:jc w:val="both"/>
        <w:rPr>
          <w:rFonts w:eastAsia="Times New Roman" w:cstheme="minorHAnsi"/>
          <w:sz w:val="24"/>
          <w:szCs w:val="24"/>
        </w:rPr>
      </w:pPr>
    </w:p>
    <w:p w14:paraId="796303C8" w14:textId="77777777" w:rsidR="005F37DC" w:rsidRPr="002057A3" w:rsidRDefault="005F37DC" w:rsidP="005F37DC">
      <w:pPr>
        <w:shd w:val="clear" w:color="auto" w:fill="FFFFFF"/>
        <w:spacing w:before="100" w:beforeAutospacing="1" w:after="100" w:afterAutospacing="1" w:line="360" w:lineRule="auto"/>
        <w:jc w:val="both"/>
        <w:rPr>
          <w:rFonts w:eastAsia="Times New Roman" w:cstheme="minorHAnsi"/>
          <w:sz w:val="24"/>
          <w:szCs w:val="24"/>
        </w:rPr>
      </w:pPr>
    </w:p>
    <w:p w14:paraId="1B1AD008" w14:textId="4A7B5EDB" w:rsidR="00212A0D" w:rsidRPr="002057A3" w:rsidRDefault="00C709A9" w:rsidP="005F37DC">
      <w:pPr>
        <w:shd w:val="clear" w:color="auto" w:fill="FFFFFF"/>
        <w:spacing w:before="100" w:beforeAutospacing="1" w:after="100" w:afterAutospacing="1" w:line="360" w:lineRule="auto"/>
        <w:jc w:val="both"/>
        <w:rPr>
          <w:rFonts w:eastAsia="Times New Roman" w:cstheme="minorHAnsi"/>
          <w:sz w:val="24"/>
          <w:szCs w:val="24"/>
        </w:rPr>
      </w:pPr>
      <w:r w:rsidRPr="002057A3">
        <w:rPr>
          <w:rFonts w:eastAsia="Times New Roman" w:cstheme="minorHAnsi"/>
          <w:sz w:val="24"/>
          <w:szCs w:val="24"/>
        </w:rPr>
        <w:lastRenderedPageBreak/>
        <w:t>Proračun Grada Virovitice za 20</w:t>
      </w:r>
      <w:r w:rsidR="003D423D" w:rsidRPr="002057A3">
        <w:rPr>
          <w:rFonts w:eastAsia="Times New Roman" w:cstheme="minorHAnsi"/>
          <w:sz w:val="24"/>
          <w:szCs w:val="24"/>
        </w:rPr>
        <w:t>2</w:t>
      </w:r>
      <w:r w:rsidR="002820FA">
        <w:rPr>
          <w:rFonts w:eastAsia="Times New Roman" w:cstheme="minorHAnsi"/>
          <w:sz w:val="24"/>
          <w:szCs w:val="24"/>
        </w:rPr>
        <w:t>2</w:t>
      </w:r>
      <w:r w:rsidRPr="002057A3">
        <w:rPr>
          <w:rFonts w:eastAsia="Times New Roman" w:cstheme="minorHAnsi"/>
          <w:sz w:val="24"/>
          <w:szCs w:val="24"/>
        </w:rPr>
        <w:t xml:space="preserve">. godinu iznosi </w:t>
      </w:r>
      <w:r w:rsidR="002820FA">
        <w:rPr>
          <w:rFonts w:eastAsia="Times New Roman" w:cstheme="minorHAnsi"/>
          <w:sz w:val="24"/>
          <w:szCs w:val="24"/>
        </w:rPr>
        <w:t>156</w:t>
      </w:r>
      <w:r w:rsidR="008F2EE7" w:rsidRPr="002057A3">
        <w:rPr>
          <w:rFonts w:eastAsia="Times New Roman" w:cstheme="minorHAnsi"/>
          <w:sz w:val="24"/>
          <w:szCs w:val="24"/>
        </w:rPr>
        <w:t>.</w:t>
      </w:r>
      <w:r w:rsidR="002820FA">
        <w:rPr>
          <w:rFonts w:eastAsia="Times New Roman" w:cstheme="minorHAnsi"/>
          <w:sz w:val="24"/>
          <w:szCs w:val="24"/>
        </w:rPr>
        <w:t>820</w:t>
      </w:r>
      <w:r w:rsidR="008F2EE7" w:rsidRPr="002057A3">
        <w:rPr>
          <w:rFonts w:eastAsia="Times New Roman" w:cstheme="minorHAnsi"/>
          <w:sz w:val="24"/>
          <w:szCs w:val="24"/>
        </w:rPr>
        <w:t>.000</w:t>
      </w:r>
      <w:r w:rsidR="000141F9" w:rsidRPr="002057A3">
        <w:rPr>
          <w:rFonts w:eastAsia="Times New Roman" w:cstheme="minorHAnsi"/>
          <w:sz w:val="24"/>
          <w:szCs w:val="24"/>
        </w:rPr>
        <w:t>,00</w:t>
      </w:r>
      <w:r w:rsidRPr="002057A3">
        <w:rPr>
          <w:rFonts w:eastAsia="Times New Roman" w:cstheme="minorHAnsi"/>
          <w:sz w:val="24"/>
          <w:szCs w:val="24"/>
        </w:rPr>
        <w:t xml:space="preserve"> kuna što je </w:t>
      </w:r>
      <w:r w:rsidR="000141F9" w:rsidRPr="002057A3">
        <w:rPr>
          <w:rFonts w:eastAsia="Times New Roman" w:cstheme="minorHAnsi"/>
          <w:sz w:val="24"/>
          <w:szCs w:val="24"/>
        </w:rPr>
        <w:t>smanjenje</w:t>
      </w:r>
      <w:r w:rsidR="004722CF" w:rsidRPr="002057A3">
        <w:rPr>
          <w:rFonts w:eastAsia="Times New Roman" w:cstheme="minorHAnsi"/>
          <w:sz w:val="24"/>
          <w:szCs w:val="24"/>
        </w:rPr>
        <w:t xml:space="preserve"> u iznosu od </w:t>
      </w:r>
      <w:r w:rsidR="001358B9">
        <w:rPr>
          <w:rFonts w:eastAsia="Times New Roman" w:cstheme="minorHAnsi"/>
          <w:sz w:val="24"/>
          <w:szCs w:val="24"/>
        </w:rPr>
        <w:t>8</w:t>
      </w:r>
      <w:r w:rsidR="008F2EE7" w:rsidRPr="002057A3">
        <w:rPr>
          <w:rFonts w:eastAsia="Times New Roman" w:cstheme="minorHAnsi"/>
          <w:sz w:val="24"/>
          <w:szCs w:val="24"/>
        </w:rPr>
        <w:t>.</w:t>
      </w:r>
      <w:r w:rsidR="001358B9">
        <w:rPr>
          <w:rFonts w:eastAsia="Times New Roman" w:cstheme="minorHAnsi"/>
          <w:sz w:val="24"/>
          <w:szCs w:val="24"/>
        </w:rPr>
        <w:t>850</w:t>
      </w:r>
      <w:r w:rsidR="008F2EE7" w:rsidRPr="002057A3">
        <w:rPr>
          <w:rFonts w:eastAsia="Times New Roman" w:cstheme="minorHAnsi"/>
          <w:sz w:val="24"/>
          <w:szCs w:val="24"/>
        </w:rPr>
        <w:t>.000</w:t>
      </w:r>
      <w:r w:rsidR="004722CF" w:rsidRPr="002057A3">
        <w:rPr>
          <w:rFonts w:eastAsia="Times New Roman" w:cstheme="minorHAnsi"/>
          <w:sz w:val="24"/>
          <w:szCs w:val="24"/>
        </w:rPr>
        <w:t xml:space="preserve"> kuna</w:t>
      </w:r>
      <w:r w:rsidRPr="002057A3">
        <w:rPr>
          <w:rFonts w:eastAsia="Times New Roman" w:cstheme="minorHAnsi"/>
          <w:sz w:val="24"/>
          <w:szCs w:val="24"/>
        </w:rPr>
        <w:t xml:space="preserve"> </w:t>
      </w:r>
      <w:r w:rsidR="004722CF" w:rsidRPr="002057A3">
        <w:rPr>
          <w:rFonts w:eastAsia="Times New Roman" w:cstheme="minorHAnsi"/>
          <w:sz w:val="24"/>
          <w:szCs w:val="24"/>
        </w:rPr>
        <w:t xml:space="preserve">u </w:t>
      </w:r>
      <w:r w:rsidRPr="002057A3">
        <w:rPr>
          <w:rFonts w:eastAsia="Times New Roman" w:cstheme="minorHAnsi"/>
          <w:sz w:val="24"/>
          <w:szCs w:val="24"/>
        </w:rPr>
        <w:t>odnosu na plan Proračuna za 20</w:t>
      </w:r>
      <w:r w:rsidR="008F2EE7" w:rsidRPr="002057A3">
        <w:rPr>
          <w:rFonts w:eastAsia="Times New Roman" w:cstheme="minorHAnsi"/>
          <w:sz w:val="24"/>
          <w:szCs w:val="24"/>
        </w:rPr>
        <w:t>2</w:t>
      </w:r>
      <w:r w:rsidR="002820FA">
        <w:rPr>
          <w:rFonts w:eastAsia="Times New Roman" w:cstheme="minorHAnsi"/>
          <w:sz w:val="24"/>
          <w:szCs w:val="24"/>
        </w:rPr>
        <w:t>1</w:t>
      </w:r>
      <w:r w:rsidRPr="002057A3">
        <w:rPr>
          <w:rFonts w:eastAsia="Times New Roman" w:cstheme="minorHAnsi"/>
          <w:sz w:val="24"/>
          <w:szCs w:val="24"/>
        </w:rPr>
        <w:t>. godinu koji je iznosio</w:t>
      </w:r>
      <w:r w:rsidR="008F2EE7" w:rsidRPr="002057A3">
        <w:rPr>
          <w:rFonts w:eastAsia="Times New Roman" w:cstheme="minorHAnsi"/>
          <w:sz w:val="24"/>
          <w:szCs w:val="24"/>
        </w:rPr>
        <w:t xml:space="preserve"> 1</w:t>
      </w:r>
      <w:r w:rsidR="001358B9">
        <w:rPr>
          <w:rFonts w:eastAsia="Times New Roman" w:cstheme="minorHAnsi"/>
          <w:sz w:val="24"/>
          <w:szCs w:val="24"/>
        </w:rPr>
        <w:t>65</w:t>
      </w:r>
      <w:r w:rsidR="008F2EE7" w:rsidRPr="002057A3">
        <w:rPr>
          <w:rFonts w:eastAsia="Times New Roman" w:cstheme="minorHAnsi"/>
          <w:sz w:val="24"/>
          <w:szCs w:val="24"/>
        </w:rPr>
        <w:t>.</w:t>
      </w:r>
      <w:r w:rsidR="001358B9">
        <w:rPr>
          <w:rFonts w:eastAsia="Times New Roman" w:cstheme="minorHAnsi"/>
          <w:sz w:val="24"/>
          <w:szCs w:val="24"/>
        </w:rPr>
        <w:t>670</w:t>
      </w:r>
      <w:r w:rsidR="008F2EE7" w:rsidRPr="002057A3">
        <w:rPr>
          <w:rFonts w:eastAsia="Times New Roman" w:cstheme="minorHAnsi"/>
          <w:sz w:val="24"/>
          <w:szCs w:val="24"/>
        </w:rPr>
        <w:t>.000,00</w:t>
      </w:r>
      <w:r w:rsidRPr="002057A3">
        <w:rPr>
          <w:rFonts w:eastAsia="Times New Roman" w:cstheme="minorHAnsi"/>
          <w:sz w:val="24"/>
          <w:szCs w:val="24"/>
        </w:rPr>
        <w:t xml:space="preserve"> kuna.</w:t>
      </w:r>
      <w:r w:rsidR="00212A0D" w:rsidRPr="002057A3">
        <w:rPr>
          <w:rFonts w:eastAsia="Times New Roman" w:cstheme="minorHAnsi"/>
          <w:sz w:val="24"/>
          <w:szCs w:val="24"/>
        </w:rPr>
        <w:t xml:space="preserve"> </w:t>
      </w:r>
      <w:r w:rsidR="000141F9" w:rsidRPr="002057A3">
        <w:rPr>
          <w:rFonts w:cstheme="minorHAnsi"/>
          <w:sz w:val="24"/>
          <w:szCs w:val="24"/>
          <w:shd w:val="clear" w:color="auto" w:fill="FFFFFF"/>
        </w:rPr>
        <w:t>Smanjenje</w:t>
      </w:r>
      <w:r w:rsidR="00212A0D" w:rsidRPr="002057A3">
        <w:rPr>
          <w:rFonts w:cstheme="minorHAnsi"/>
          <w:sz w:val="24"/>
          <w:szCs w:val="24"/>
          <w:shd w:val="clear" w:color="auto" w:fill="FFFFFF"/>
        </w:rPr>
        <w:t xml:space="preserve"> od</w:t>
      </w:r>
      <w:r w:rsidR="000141F9" w:rsidRPr="002057A3">
        <w:rPr>
          <w:rFonts w:cstheme="minorHAnsi"/>
          <w:sz w:val="24"/>
          <w:szCs w:val="24"/>
          <w:shd w:val="clear" w:color="auto" w:fill="FFFFFF"/>
        </w:rPr>
        <w:t xml:space="preserve"> </w:t>
      </w:r>
      <w:r w:rsidR="00741C5C">
        <w:rPr>
          <w:rFonts w:cstheme="minorHAnsi"/>
          <w:sz w:val="24"/>
          <w:szCs w:val="24"/>
          <w:shd w:val="clear" w:color="auto" w:fill="FFFFFF"/>
        </w:rPr>
        <w:t>5</w:t>
      </w:r>
      <w:r w:rsidR="003F4350" w:rsidRPr="002057A3">
        <w:rPr>
          <w:rFonts w:cstheme="minorHAnsi"/>
          <w:sz w:val="24"/>
          <w:szCs w:val="24"/>
          <w:shd w:val="clear" w:color="auto" w:fill="FFFFFF"/>
        </w:rPr>
        <w:t>,</w:t>
      </w:r>
      <w:r w:rsidR="00741C5C">
        <w:rPr>
          <w:rFonts w:cstheme="minorHAnsi"/>
          <w:sz w:val="24"/>
          <w:szCs w:val="24"/>
          <w:shd w:val="clear" w:color="auto" w:fill="FFFFFF"/>
        </w:rPr>
        <w:t>34</w:t>
      </w:r>
      <w:r w:rsidR="00212A0D" w:rsidRPr="002057A3">
        <w:rPr>
          <w:rFonts w:cstheme="minorHAnsi"/>
          <w:sz w:val="24"/>
          <w:szCs w:val="24"/>
          <w:shd w:val="clear" w:color="auto" w:fill="FFFFFF"/>
        </w:rPr>
        <w:t xml:space="preserve"> posto u odnosu na plan Proračuna za 20</w:t>
      </w:r>
      <w:r w:rsidR="003F4350" w:rsidRPr="002057A3">
        <w:rPr>
          <w:rFonts w:cstheme="minorHAnsi"/>
          <w:sz w:val="24"/>
          <w:szCs w:val="24"/>
          <w:shd w:val="clear" w:color="auto" w:fill="FFFFFF"/>
        </w:rPr>
        <w:t>2</w:t>
      </w:r>
      <w:r w:rsidR="00741C5C">
        <w:rPr>
          <w:rFonts w:cstheme="minorHAnsi"/>
          <w:sz w:val="24"/>
          <w:szCs w:val="24"/>
          <w:shd w:val="clear" w:color="auto" w:fill="FFFFFF"/>
        </w:rPr>
        <w:t>1</w:t>
      </w:r>
      <w:r w:rsidR="00212A0D" w:rsidRPr="002057A3">
        <w:rPr>
          <w:rFonts w:cstheme="minorHAnsi"/>
          <w:sz w:val="24"/>
          <w:szCs w:val="24"/>
          <w:shd w:val="clear" w:color="auto" w:fill="FFFFFF"/>
        </w:rPr>
        <w:t xml:space="preserve">. godinu najvećim dijelom odnosi se na </w:t>
      </w:r>
      <w:r w:rsidR="000141F9" w:rsidRPr="002057A3">
        <w:rPr>
          <w:rFonts w:cstheme="minorHAnsi"/>
          <w:sz w:val="24"/>
          <w:szCs w:val="24"/>
          <w:shd w:val="clear" w:color="auto" w:fill="FFFFFF"/>
        </w:rPr>
        <w:t xml:space="preserve">završetak </w:t>
      </w:r>
      <w:r w:rsidR="00212A0D" w:rsidRPr="002057A3">
        <w:rPr>
          <w:rFonts w:cstheme="minorHAnsi"/>
          <w:sz w:val="24"/>
          <w:szCs w:val="24"/>
          <w:shd w:val="clear" w:color="auto" w:fill="FFFFFF"/>
        </w:rPr>
        <w:t>gradsk</w:t>
      </w:r>
      <w:r w:rsidR="000141F9" w:rsidRPr="002057A3">
        <w:rPr>
          <w:rFonts w:cstheme="minorHAnsi"/>
          <w:sz w:val="24"/>
          <w:szCs w:val="24"/>
          <w:shd w:val="clear" w:color="auto" w:fill="FFFFFF"/>
        </w:rPr>
        <w:t>ih</w:t>
      </w:r>
      <w:r w:rsidR="00212A0D" w:rsidRPr="002057A3">
        <w:rPr>
          <w:rFonts w:cstheme="minorHAnsi"/>
          <w:sz w:val="24"/>
          <w:szCs w:val="24"/>
          <w:shd w:val="clear" w:color="auto" w:fill="FFFFFF"/>
        </w:rPr>
        <w:t xml:space="preserve"> projek</w:t>
      </w:r>
      <w:r w:rsidR="000141F9" w:rsidRPr="002057A3">
        <w:rPr>
          <w:rFonts w:cstheme="minorHAnsi"/>
          <w:sz w:val="24"/>
          <w:szCs w:val="24"/>
          <w:shd w:val="clear" w:color="auto" w:fill="FFFFFF"/>
        </w:rPr>
        <w:t>ata</w:t>
      </w:r>
      <w:r w:rsidR="00212A0D" w:rsidRPr="002057A3">
        <w:rPr>
          <w:rFonts w:cstheme="minorHAnsi"/>
          <w:sz w:val="24"/>
          <w:szCs w:val="24"/>
          <w:shd w:val="clear" w:color="auto" w:fill="FFFFFF"/>
        </w:rPr>
        <w:t xml:space="preserve"> sufinanciran</w:t>
      </w:r>
      <w:r w:rsidR="000141F9" w:rsidRPr="002057A3">
        <w:rPr>
          <w:rFonts w:cstheme="minorHAnsi"/>
          <w:sz w:val="24"/>
          <w:szCs w:val="24"/>
          <w:shd w:val="clear" w:color="auto" w:fill="FFFFFF"/>
        </w:rPr>
        <w:t>ih</w:t>
      </w:r>
      <w:r w:rsidR="00212A0D" w:rsidRPr="002057A3">
        <w:rPr>
          <w:rFonts w:cstheme="minorHAnsi"/>
          <w:sz w:val="24"/>
          <w:szCs w:val="24"/>
          <w:shd w:val="clear" w:color="auto" w:fill="FFFFFF"/>
        </w:rPr>
        <w:t xml:space="preserve"> iz fondova Europske unije i državnog proračuna.</w:t>
      </w:r>
    </w:p>
    <w:p w14:paraId="19F77DDD" w14:textId="31C296DD" w:rsidR="00B12C96" w:rsidRPr="002057A3" w:rsidRDefault="00B12C96" w:rsidP="00B0076A">
      <w:pPr>
        <w:shd w:val="clear" w:color="auto" w:fill="FFFFFF"/>
        <w:spacing w:before="100" w:beforeAutospacing="1" w:after="100" w:afterAutospacing="1" w:line="240" w:lineRule="auto"/>
        <w:jc w:val="both"/>
        <w:rPr>
          <w:rFonts w:eastAsia="Times New Roman" w:cstheme="minorHAnsi"/>
          <w:sz w:val="24"/>
          <w:szCs w:val="24"/>
        </w:rPr>
      </w:pPr>
      <w:r w:rsidRPr="002057A3">
        <w:rPr>
          <w:rFonts w:eastAsia="Times New Roman" w:cstheme="minorHAnsi"/>
          <w:noProof/>
          <w:sz w:val="24"/>
          <w:szCs w:val="24"/>
        </w:rPr>
        <w:drawing>
          <wp:inline distT="0" distB="0" distL="0" distR="0" wp14:anchorId="55DA98FC" wp14:editId="040826D4">
            <wp:extent cx="5486400" cy="3063834"/>
            <wp:effectExtent l="0" t="0" r="0" b="3810"/>
            <wp:docPr id="6" name="Grafikon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29E39CB" w14:textId="6D33DF21" w:rsidR="00BD17F1" w:rsidRPr="002057A3" w:rsidRDefault="003F0F7F" w:rsidP="005F37DC">
      <w:pPr>
        <w:autoSpaceDE w:val="0"/>
        <w:autoSpaceDN w:val="0"/>
        <w:adjustRightInd w:val="0"/>
        <w:spacing w:after="0" w:line="360" w:lineRule="auto"/>
        <w:jc w:val="both"/>
        <w:rPr>
          <w:rFonts w:cstheme="minorHAnsi"/>
          <w:sz w:val="24"/>
          <w:szCs w:val="24"/>
        </w:rPr>
      </w:pPr>
      <w:r w:rsidRPr="002057A3">
        <w:rPr>
          <w:rFonts w:eastAsia="Times New Roman" w:cstheme="minorHAnsi"/>
          <w:sz w:val="24"/>
          <w:szCs w:val="24"/>
        </w:rPr>
        <w:t>Proračun Grada Virovitice</w:t>
      </w:r>
      <w:r w:rsidR="00F179BC" w:rsidRPr="002057A3">
        <w:rPr>
          <w:rFonts w:eastAsia="Times New Roman" w:cstheme="minorHAnsi"/>
          <w:sz w:val="24"/>
          <w:szCs w:val="24"/>
        </w:rPr>
        <w:t xml:space="preserve"> za 202</w:t>
      </w:r>
      <w:r w:rsidR="00741C5C">
        <w:rPr>
          <w:rFonts w:eastAsia="Times New Roman" w:cstheme="minorHAnsi"/>
          <w:sz w:val="24"/>
          <w:szCs w:val="24"/>
        </w:rPr>
        <w:t>2</w:t>
      </w:r>
      <w:r w:rsidR="00F179BC" w:rsidRPr="002057A3">
        <w:rPr>
          <w:rFonts w:eastAsia="Times New Roman" w:cstheme="minorHAnsi"/>
          <w:sz w:val="24"/>
          <w:szCs w:val="24"/>
        </w:rPr>
        <w:t>. godinu</w:t>
      </w:r>
      <w:r w:rsidRPr="002057A3">
        <w:rPr>
          <w:rFonts w:eastAsia="Times New Roman" w:cstheme="minorHAnsi"/>
          <w:sz w:val="24"/>
          <w:szCs w:val="24"/>
        </w:rPr>
        <w:t xml:space="preserve"> izglasalo je Gradsko Vijeće Grada Virovitice na </w:t>
      </w:r>
      <w:r w:rsidR="00C76DD2" w:rsidRPr="002057A3">
        <w:rPr>
          <w:rFonts w:eastAsia="Times New Roman" w:cstheme="minorHAnsi"/>
          <w:sz w:val="24"/>
          <w:szCs w:val="24"/>
        </w:rPr>
        <w:t>5</w:t>
      </w:r>
      <w:r w:rsidRPr="002057A3">
        <w:rPr>
          <w:rFonts w:eastAsia="Times New Roman" w:cstheme="minorHAnsi"/>
          <w:sz w:val="24"/>
          <w:szCs w:val="24"/>
        </w:rPr>
        <w:t xml:space="preserve">. sjednici Gradskog vijeća održanoj </w:t>
      </w:r>
      <w:r w:rsidR="00FC4646">
        <w:rPr>
          <w:rFonts w:eastAsia="Times New Roman" w:cstheme="minorHAnsi"/>
          <w:sz w:val="24"/>
          <w:szCs w:val="24"/>
        </w:rPr>
        <w:t>15</w:t>
      </w:r>
      <w:r w:rsidR="00C76DD2" w:rsidRPr="002057A3">
        <w:rPr>
          <w:rFonts w:eastAsia="Times New Roman" w:cstheme="minorHAnsi"/>
          <w:sz w:val="24"/>
          <w:szCs w:val="24"/>
        </w:rPr>
        <w:t>. studenoga 202</w:t>
      </w:r>
      <w:r w:rsidR="00FC4646">
        <w:rPr>
          <w:rFonts w:eastAsia="Times New Roman" w:cstheme="minorHAnsi"/>
          <w:sz w:val="24"/>
          <w:szCs w:val="24"/>
        </w:rPr>
        <w:t>1</w:t>
      </w:r>
      <w:r w:rsidRPr="002057A3">
        <w:rPr>
          <w:rFonts w:eastAsia="Times New Roman" w:cstheme="minorHAnsi"/>
          <w:sz w:val="24"/>
          <w:szCs w:val="24"/>
        </w:rPr>
        <w:t xml:space="preserve">. godine. </w:t>
      </w:r>
      <w:r w:rsidR="00EB080A" w:rsidRPr="002057A3">
        <w:rPr>
          <w:rFonts w:cstheme="minorHAnsi"/>
          <w:sz w:val="24"/>
          <w:szCs w:val="24"/>
        </w:rPr>
        <w:t>Sukladno Zakonu, p</w:t>
      </w:r>
      <w:r w:rsidR="00BD17F1" w:rsidRPr="002057A3">
        <w:rPr>
          <w:rFonts w:cstheme="minorHAnsi"/>
          <w:sz w:val="24"/>
          <w:szCs w:val="24"/>
        </w:rPr>
        <w:t>roračun se mora usvoji</w:t>
      </w:r>
      <w:r w:rsidR="00BD17F1" w:rsidRPr="002057A3">
        <w:rPr>
          <w:rFonts w:eastAsia="Calibri" w:cstheme="minorHAnsi"/>
          <w:sz w:val="24"/>
          <w:szCs w:val="24"/>
        </w:rPr>
        <w:t>ti</w:t>
      </w:r>
      <w:r w:rsidR="00BD17F1" w:rsidRPr="002057A3">
        <w:rPr>
          <w:rFonts w:cstheme="minorHAnsi"/>
          <w:sz w:val="24"/>
          <w:szCs w:val="24"/>
        </w:rPr>
        <w:t xml:space="preserve"> najkasnije do kraja tekuće za narednu godinu i to prema prijedlogu čelnika jedinice lokalne samouprave. Proračunsko planiranje provodi Upravni odjel za financije i gospodarstvo uz sudjelovanje svih ostalih upravnih odjela Grada. U slučaju ne</w:t>
      </w:r>
      <w:r w:rsidR="00C76DD2" w:rsidRPr="002057A3">
        <w:rPr>
          <w:rFonts w:cstheme="minorHAnsi"/>
          <w:sz w:val="24"/>
          <w:szCs w:val="24"/>
        </w:rPr>
        <w:t xml:space="preserve"> </w:t>
      </w:r>
      <w:r w:rsidR="00BD17F1" w:rsidRPr="002057A3">
        <w:rPr>
          <w:rFonts w:cstheme="minorHAnsi"/>
          <w:sz w:val="24"/>
          <w:szCs w:val="24"/>
        </w:rPr>
        <w:t>donošenja proračuna do kraja tekuće godine za narednu</w:t>
      </w:r>
      <w:r w:rsidR="00C76DD2" w:rsidRPr="002057A3">
        <w:rPr>
          <w:rFonts w:cstheme="minorHAnsi"/>
          <w:sz w:val="24"/>
          <w:szCs w:val="24"/>
        </w:rPr>
        <w:t>,</w:t>
      </w:r>
      <w:r w:rsidR="00BD17F1" w:rsidRPr="002057A3">
        <w:rPr>
          <w:rFonts w:cstheme="minorHAnsi"/>
          <w:sz w:val="24"/>
          <w:szCs w:val="24"/>
        </w:rPr>
        <w:t xml:space="preserve"> donosi se Odluka o privremenom financiranju. </w:t>
      </w:r>
    </w:p>
    <w:p w14:paraId="57A11A5E" w14:textId="518D397A" w:rsidR="00A0423D" w:rsidRPr="002057A3" w:rsidRDefault="00A0423D" w:rsidP="00B0076A">
      <w:pPr>
        <w:autoSpaceDE w:val="0"/>
        <w:autoSpaceDN w:val="0"/>
        <w:adjustRightInd w:val="0"/>
        <w:spacing w:after="0" w:line="240" w:lineRule="auto"/>
        <w:jc w:val="both"/>
        <w:rPr>
          <w:rFonts w:ascii="Calibri" w:hAnsi="Calibri" w:cs="Calibri"/>
          <w:sz w:val="18"/>
          <w:szCs w:val="18"/>
          <w:lang w:val="en-US"/>
        </w:rPr>
      </w:pPr>
    </w:p>
    <w:p w14:paraId="31E2E15A" w14:textId="77777777" w:rsidR="00052B67" w:rsidRPr="002057A3" w:rsidRDefault="00052B67" w:rsidP="00B0076A">
      <w:pPr>
        <w:autoSpaceDE w:val="0"/>
        <w:autoSpaceDN w:val="0"/>
        <w:adjustRightInd w:val="0"/>
        <w:spacing w:after="0" w:line="240" w:lineRule="auto"/>
        <w:jc w:val="both"/>
        <w:rPr>
          <w:rFonts w:ascii="Calibri" w:hAnsi="Calibri" w:cs="Calibri"/>
          <w:sz w:val="18"/>
          <w:szCs w:val="18"/>
          <w:lang w:val="en-US"/>
        </w:rPr>
      </w:pPr>
    </w:p>
    <w:p w14:paraId="09D1D2B6" w14:textId="27C46264" w:rsidR="00052B67" w:rsidRPr="002057A3" w:rsidRDefault="00052B67" w:rsidP="005F37DC">
      <w:p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 xml:space="preserve">Na internetskoj stranici Grada Virovitice </w:t>
      </w:r>
      <w:hyperlink r:id="rId26" w:history="1">
        <w:r w:rsidR="001026AF" w:rsidRPr="00343147">
          <w:rPr>
            <w:rStyle w:val="Hiperveza"/>
            <w:rFonts w:eastAsia="Times New Roman" w:cstheme="minorHAnsi"/>
            <w:sz w:val="24"/>
            <w:szCs w:val="24"/>
          </w:rPr>
          <w:t>www.virovitica.hr</w:t>
        </w:r>
      </w:hyperlink>
      <w:r w:rsidRPr="002057A3">
        <w:rPr>
          <w:rFonts w:eastAsia="Times New Roman" w:cstheme="minorHAnsi"/>
          <w:sz w:val="24"/>
          <w:szCs w:val="24"/>
        </w:rPr>
        <w:t xml:space="preserve"> nalazi se detaljan Proračun kao i druge informacije o radu Gradske uprave.</w:t>
      </w:r>
    </w:p>
    <w:p w14:paraId="1E126C08" w14:textId="77777777" w:rsidR="00884CAF" w:rsidRPr="002057A3" w:rsidRDefault="00884CAF" w:rsidP="00B0076A">
      <w:pPr>
        <w:autoSpaceDE w:val="0"/>
        <w:autoSpaceDN w:val="0"/>
        <w:adjustRightInd w:val="0"/>
        <w:spacing w:after="0" w:line="240" w:lineRule="auto"/>
        <w:jc w:val="both"/>
        <w:rPr>
          <w:rFonts w:cstheme="minorHAnsi"/>
          <w:sz w:val="32"/>
          <w:szCs w:val="32"/>
        </w:rPr>
      </w:pPr>
    </w:p>
    <w:p w14:paraId="4CD1B4FE" w14:textId="77777777" w:rsidR="00884CAF" w:rsidRPr="002057A3" w:rsidRDefault="00884CAF" w:rsidP="00B0076A">
      <w:pPr>
        <w:autoSpaceDE w:val="0"/>
        <w:autoSpaceDN w:val="0"/>
        <w:adjustRightInd w:val="0"/>
        <w:spacing w:after="0" w:line="240" w:lineRule="auto"/>
        <w:jc w:val="both"/>
        <w:rPr>
          <w:rFonts w:cstheme="minorHAnsi"/>
          <w:b/>
          <w:i/>
          <w:sz w:val="32"/>
          <w:szCs w:val="32"/>
        </w:rPr>
      </w:pPr>
    </w:p>
    <w:p w14:paraId="7AF03388" w14:textId="3BEAC009" w:rsidR="00884CAF" w:rsidRDefault="00884CAF" w:rsidP="00B0076A">
      <w:pPr>
        <w:autoSpaceDE w:val="0"/>
        <w:autoSpaceDN w:val="0"/>
        <w:adjustRightInd w:val="0"/>
        <w:spacing w:after="0" w:line="240" w:lineRule="auto"/>
        <w:jc w:val="both"/>
        <w:rPr>
          <w:rFonts w:cstheme="minorHAnsi"/>
          <w:b/>
          <w:i/>
          <w:sz w:val="32"/>
          <w:szCs w:val="32"/>
        </w:rPr>
      </w:pPr>
    </w:p>
    <w:p w14:paraId="37D5F5E2" w14:textId="2646A610" w:rsidR="005119F3" w:rsidRDefault="005119F3" w:rsidP="00B0076A">
      <w:pPr>
        <w:autoSpaceDE w:val="0"/>
        <w:autoSpaceDN w:val="0"/>
        <w:adjustRightInd w:val="0"/>
        <w:spacing w:after="0" w:line="240" w:lineRule="auto"/>
        <w:jc w:val="both"/>
        <w:rPr>
          <w:rFonts w:cstheme="minorHAnsi"/>
          <w:b/>
          <w:i/>
          <w:sz w:val="32"/>
          <w:szCs w:val="32"/>
        </w:rPr>
      </w:pPr>
    </w:p>
    <w:p w14:paraId="7F5D67CF" w14:textId="77777777" w:rsidR="005119F3" w:rsidRPr="002057A3" w:rsidRDefault="005119F3" w:rsidP="00B0076A">
      <w:pPr>
        <w:autoSpaceDE w:val="0"/>
        <w:autoSpaceDN w:val="0"/>
        <w:adjustRightInd w:val="0"/>
        <w:spacing w:after="0" w:line="240" w:lineRule="auto"/>
        <w:jc w:val="both"/>
        <w:rPr>
          <w:rFonts w:cstheme="minorHAnsi"/>
          <w:b/>
          <w:i/>
          <w:sz w:val="32"/>
          <w:szCs w:val="32"/>
        </w:rPr>
      </w:pPr>
    </w:p>
    <w:p w14:paraId="497D105D" w14:textId="5539CE1F" w:rsidR="00212A0D" w:rsidRPr="002057A3" w:rsidRDefault="00884CAF" w:rsidP="00B0076A">
      <w:pPr>
        <w:autoSpaceDE w:val="0"/>
        <w:autoSpaceDN w:val="0"/>
        <w:adjustRightInd w:val="0"/>
        <w:spacing w:after="0" w:line="240" w:lineRule="auto"/>
        <w:jc w:val="both"/>
        <w:rPr>
          <w:rFonts w:cstheme="minorHAnsi"/>
          <w:b/>
          <w:iCs/>
          <w:sz w:val="32"/>
          <w:szCs w:val="32"/>
        </w:rPr>
      </w:pPr>
      <w:r w:rsidRPr="002057A3">
        <w:rPr>
          <w:rFonts w:cstheme="minorHAnsi"/>
          <w:b/>
          <w:iCs/>
          <w:sz w:val="32"/>
          <w:szCs w:val="32"/>
        </w:rPr>
        <w:t>Od čega se sastoji Proračun?</w:t>
      </w:r>
    </w:p>
    <w:p w14:paraId="25A54C30" w14:textId="77777777" w:rsidR="0077645F" w:rsidRPr="002057A3" w:rsidRDefault="0077645F" w:rsidP="00B0076A">
      <w:pPr>
        <w:autoSpaceDE w:val="0"/>
        <w:autoSpaceDN w:val="0"/>
        <w:adjustRightInd w:val="0"/>
        <w:spacing w:after="0" w:line="240" w:lineRule="auto"/>
        <w:jc w:val="both"/>
        <w:rPr>
          <w:rFonts w:cstheme="minorHAnsi"/>
          <w:b/>
          <w:i/>
          <w:sz w:val="32"/>
          <w:szCs w:val="32"/>
        </w:rPr>
      </w:pPr>
    </w:p>
    <w:p w14:paraId="2CD002A3" w14:textId="77777777" w:rsidR="00884CAF" w:rsidRPr="002057A3" w:rsidRDefault="00884CAF" w:rsidP="00B0076A">
      <w:pPr>
        <w:autoSpaceDE w:val="0"/>
        <w:autoSpaceDN w:val="0"/>
        <w:adjustRightInd w:val="0"/>
        <w:spacing w:after="0" w:line="240" w:lineRule="auto"/>
        <w:jc w:val="both"/>
        <w:rPr>
          <w:b/>
        </w:rPr>
      </w:pPr>
    </w:p>
    <w:p w14:paraId="3D70F8F5" w14:textId="159E539B" w:rsidR="00884CAF" w:rsidRPr="002057A3" w:rsidRDefault="00884CAF" w:rsidP="00B0076A">
      <w:pPr>
        <w:autoSpaceDE w:val="0"/>
        <w:autoSpaceDN w:val="0"/>
        <w:adjustRightInd w:val="0"/>
        <w:spacing w:after="0" w:line="240" w:lineRule="auto"/>
        <w:jc w:val="both"/>
        <w:rPr>
          <w:b/>
        </w:rPr>
      </w:pPr>
      <w:r w:rsidRPr="002057A3">
        <w:rPr>
          <w:b/>
          <w:noProof/>
        </w:rPr>
        <w:drawing>
          <wp:inline distT="0" distB="0" distL="0" distR="0" wp14:anchorId="75FA189A" wp14:editId="561C4D83">
            <wp:extent cx="5524500" cy="2867025"/>
            <wp:effectExtent l="38100" t="38100" r="38100" b="47625"/>
            <wp:docPr id="15" name="Dij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05EE85E9" w14:textId="77777777" w:rsidR="00884CAF" w:rsidRPr="002057A3" w:rsidRDefault="00884CAF" w:rsidP="00B0076A">
      <w:pPr>
        <w:autoSpaceDE w:val="0"/>
        <w:autoSpaceDN w:val="0"/>
        <w:adjustRightInd w:val="0"/>
        <w:spacing w:after="0" w:line="240" w:lineRule="auto"/>
        <w:jc w:val="both"/>
        <w:rPr>
          <w:b/>
        </w:rPr>
      </w:pPr>
    </w:p>
    <w:p w14:paraId="4567A52D" w14:textId="77777777" w:rsidR="00884CAF" w:rsidRPr="002057A3" w:rsidRDefault="00884CAF" w:rsidP="00B0076A">
      <w:pPr>
        <w:autoSpaceDE w:val="0"/>
        <w:autoSpaceDN w:val="0"/>
        <w:adjustRightInd w:val="0"/>
        <w:spacing w:after="0" w:line="240" w:lineRule="auto"/>
        <w:jc w:val="both"/>
        <w:rPr>
          <w:b/>
        </w:rPr>
      </w:pPr>
    </w:p>
    <w:p w14:paraId="7A5DCC4D" w14:textId="77777777" w:rsidR="00884CAF" w:rsidRPr="002057A3" w:rsidRDefault="00884CAF" w:rsidP="00B0076A">
      <w:pPr>
        <w:autoSpaceDE w:val="0"/>
        <w:autoSpaceDN w:val="0"/>
        <w:adjustRightInd w:val="0"/>
        <w:spacing w:after="0" w:line="240" w:lineRule="auto"/>
        <w:jc w:val="both"/>
        <w:rPr>
          <w:b/>
        </w:rPr>
      </w:pPr>
    </w:p>
    <w:p w14:paraId="1E1CC523" w14:textId="64CC7A7D" w:rsidR="00884CAF" w:rsidRPr="002057A3" w:rsidRDefault="00670E11" w:rsidP="00B0076A">
      <w:pPr>
        <w:autoSpaceDE w:val="0"/>
        <w:autoSpaceDN w:val="0"/>
        <w:adjustRightInd w:val="0"/>
        <w:spacing w:after="0" w:line="240" w:lineRule="auto"/>
        <w:jc w:val="both"/>
        <w:rPr>
          <w:b/>
          <w:i/>
          <w:sz w:val="32"/>
          <w:szCs w:val="32"/>
          <w14:shadow w14:blurRad="50800" w14:dist="38100" w14:dir="5400000" w14:sx="100000" w14:sy="100000" w14:kx="0" w14:ky="0" w14:algn="t">
            <w14:srgbClr w14:val="000000">
              <w14:alpha w14:val="60000"/>
            </w14:srgbClr>
          </w14:shadow>
        </w:rPr>
      </w:pPr>
      <w:r w:rsidRPr="002057A3">
        <w:rPr>
          <w:b/>
          <w:i/>
          <w:sz w:val="32"/>
          <w:szCs w:val="32"/>
          <w14:shadow w14:blurRad="50800" w14:dist="38100" w14:dir="5400000" w14:sx="100000" w14:sy="100000" w14:kx="0" w14:ky="0" w14:algn="t">
            <w14:srgbClr w14:val="000000">
              <w14:alpha w14:val="60000"/>
            </w14:srgbClr>
          </w14:shadow>
        </w:rPr>
        <w:t>Odakle dolazi novac u proračun?</w:t>
      </w:r>
    </w:p>
    <w:p w14:paraId="22331AE0" w14:textId="1D9ACB62" w:rsidR="00670E11" w:rsidRPr="002057A3" w:rsidRDefault="00670E11" w:rsidP="00B0076A">
      <w:pPr>
        <w:autoSpaceDE w:val="0"/>
        <w:autoSpaceDN w:val="0"/>
        <w:adjustRightInd w:val="0"/>
        <w:spacing w:after="0" w:line="240" w:lineRule="auto"/>
        <w:jc w:val="both"/>
        <w:rPr>
          <w:b/>
        </w:rPr>
      </w:pPr>
    </w:p>
    <w:p w14:paraId="5679376E" w14:textId="4763B64F" w:rsidR="00670E11" w:rsidRPr="002057A3" w:rsidRDefault="00670E11" w:rsidP="00B0076A">
      <w:pPr>
        <w:autoSpaceDE w:val="0"/>
        <w:autoSpaceDN w:val="0"/>
        <w:adjustRightInd w:val="0"/>
        <w:spacing w:after="0" w:line="240" w:lineRule="auto"/>
        <w:jc w:val="both"/>
        <w:rPr>
          <w:b/>
        </w:rPr>
      </w:pPr>
    </w:p>
    <w:p w14:paraId="3E68F56B" w14:textId="7750D6FB" w:rsidR="00670E11" w:rsidRPr="002057A3" w:rsidRDefault="004C274F" w:rsidP="00B0076A">
      <w:pPr>
        <w:autoSpaceDE w:val="0"/>
        <w:autoSpaceDN w:val="0"/>
        <w:adjustRightInd w:val="0"/>
        <w:spacing w:after="0" w:line="240" w:lineRule="auto"/>
        <w:jc w:val="both"/>
        <w:rPr>
          <w:b/>
          <w:sz w:val="24"/>
          <w:szCs w:val="24"/>
        </w:rPr>
      </w:pPr>
      <w:r w:rsidRPr="002057A3">
        <w:rPr>
          <w:b/>
          <w:noProof/>
          <w:sz w:val="24"/>
          <w:szCs w:val="24"/>
        </w:rPr>
        <w:t>Prihodi od poslovanja</w:t>
      </w:r>
    </w:p>
    <w:p w14:paraId="037F0832" w14:textId="6E96DB1B" w:rsidR="00670E11" w:rsidRPr="002057A3" w:rsidRDefault="00670E11" w:rsidP="00B0076A">
      <w:pPr>
        <w:autoSpaceDE w:val="0"/>
        <w:autoSpaceDN w:val="0"/>
        <w:adjustRightInd w:val="0"/>
        <w:spacing w:after="0" w:line="240" w:lineRule="auto"/>
        <w:jc w:val="both"/>
        <w:rPr>
          <w:b/>
          <w:sz w:val="24"/>
          <w:szCs w:val="24"/>
        </w:rPr>
      </w:pPr>
    </w:p>
    <w:p w14:paraId="62DCB817" w14:textId="110DD439" w:rsidR="004C274F" w:rsidRPr="002057A3" w:rsidRDefault="004C274F" w:rsidP="00B0076A">
      <w:pPr>
        <w:pStyle w:val="Odlomakpopisa"/>
        <w:numPr>
          <w:ilvl w:val="0"/>
          <w:numId w:val="4"/>
        </w:numPr>
        <w:autoSpaceDE w:val="0"/>
        <w:autoSpaceDN w:val="0"/>
        <w:adjustRightInd w:val="0"/>
        <w:spacing w:after="0" w:line="240" w:lineRule="auto"/>
        <w:jc w:val="both"/>
        <w:rPr>
          <w:b/>
          <w:sz w:val="24"/>
          <w:szCs w:val="24"/>
        </w:rPr>
      </w:pPr>
      <w:r w:rsidRPr="002057A3">
        <w:rPr>
          <w:sz w:val="24"/>
          <w:szCs w:val="24"/>
        </w:rPr>
        <w:t xml:space="preserve">prihodi od poreza (porez na dohodak, kuće za odmor, promet nekretnina…) </w:t>
      </w:r>
    </w:p>
    <w:p w14:paraId="064C67ED" w14:textId="7DB0D754" w:rsidR="009E1636" w:rsidRPr="002057A3" w:rsidRDefault="004C274F" w:rsidP="00B0076A">
      <w:pPr>
        <w:pStyle w:val="Odlomakpopisa"/>
        <w:numPr>
          <w:ilvl w:val="0"/>
          <w:numId w:val="4"/>
        </w:numPr>
        <w:autoSpaceDE w:val="0"/>
        <w:autoSpaceDN w:val="0"/>
        <w:adjustRightInd w:val="0"/>
        <w:spacing w:after="0" w:line="240" w:lineRule="auto"/>
        <w:jc w:val="both"/>
        <w:rPr>
          <w:b/>
          <w:sz w:val="24"/>
          <w:szCs w:val="24"/>
        </w:rPr>
      </w:pPr>
      <w:r w:rsidRPr="002057A3">
        <w:rPr>
          <w:sz w:val="24"/>
          <w:szCs w:val="24"/>
        </w:rPr>
        <w:t xml:space="preserve">pomoći </w:t>
      </w:r>
      <w:r w:rsidR="00622C40" w:rsidRPr="002057A3">
        <w:rPr>
          <w:sz w:val="24"/>
          <w:szCs w:val="24"/>
        </w:rPr>
        <w:t>od subjekata unutar općeg proračuna</w:t>
      </w:r>
      <w:r w:rsidRPr="002057A3">
        <w:rPr>
          <w:sz w:val="24"/>
          <w:szCs w:val="24"/>
        </w:rPr>
        <w:t xml:space="preserve"> i inozemstva (od države i županije i iz EU) </w:t>
      </w:r>
    </w:p>
    <w:p w14:paraId="36C4E7D2" w14:textId="376CDE90" w:rsidR="004C274F" w:rsidRPr="002057A3" w:rsidRDefault="004C274F" w:rsidP="00B0076A">
      <w:pPr>
        <w:pStyle w:val="Odlomakpopisa"/>
        <w:numPr>
          <w:ilvl w:val="0"/>
          <w:numId w:val="4"/>
        </w:numPr>
        <w:autoSpaceDE w:val="0"/>
        <w:autoSpaceDN w:val="0"/>
        <w:adjustRightInd w:val="0"/>
        <w:spacing w:after="0" w:line="240" w:lineRule="auto"/>
        <w:jc w:val="both"/>
        <w:rPr>
          <w:b/>
          <w:sz w:val="24"/>
          <w:szCs w:val="24"/>
        </w:rPr>
      </w:pPr>
      <w:r w:rsidRPr="002057A3">
        <w:rPr>
          <w:sz w:val="24"/>
          <w:szCs w:val="24"/>
        </w:rPr>
        <w:t>prihodi od imovine (</w:t>
      </w:r>
      <w:r w:rsidR="009E1636" w:rsidRPr="002057A3">
        <w:rPr>
          <w:sz w:val="24"/>
          <w:szCs w:val="24"/>
        </w:rPr>
        <w:t xml:space="preserve">kamate, </w:t>
      </w:r>
      <w:r w:rsidRPr="002057A3">
        <w:rPr>
          <w:sz w:val="24"/>
          <w:szCs w:val="24"/>
        </w:rPr>
        <w:t xml:space="preserve">zakupi, koncesije, služnost…) </w:t>
      </w:r>
    </w:p>
    <w:p w14:paraId="3E28C96E" w14:textId="0441B9E4" w:rsidR="004C274F" w:rsidRPr="002057A3" w:rsidRDefault="009E1636" w:rsidP="00B0076A">
      <w:pPr>
        <w:pStyle w:val="Odlomakpopisa"/>
        <w:numPr>
          <w:ilvl w:val="0"/>
          <w:numId w:val="4"/>
        </w:numPr>
        <w:autoSpaceDE w:val="0"/>
        <w:autoSpaceDN w:val="0"/>
        <w:adjustRightInd w:val="0"/>
        <w:spacing w:after="0" w:line="240" w:lineRule="auto"/>
        <w:jc w:val="both"/>
        <w:rPr>
          <w:b/>
          <w:sz w:val="24"/>
          <w:szCs w:val="24"/>
        </w:rPr>
      </w:pPr>
      <w:r w:rsidRPr="002057A3">
        <w:rPr>
          <w:sz w:val="24"/>
          <w:szCs w:val="24"/>
        </w:rPr>
        <w:t>prihodi od upravnih i administrativnih pristojbi te pristojbi po posebnim propisima</w:t>
      </w:r>
      <w:r w:rsidR="005A39DC" w:rsidRPr="002057A3">
        <w:rPr>
          <w:sz w:val="24"/>
          <w:szCs w:val="24"/>
        </w:rPr>
        <w:t xml:space="preserve"> (gradske pristojbe i naknade, </w:t>
      </w:r>
      <w:r w:rsidR="004C274F" w:rsidRPr="002057A3">
        <w:rPr>
          <w:sz w:val="24"/>
          <w:szCs w:val="24"/>
        </w:rPr>
        <w:t>komunalni doprinosi i naknade</w:t>
      </w:r>
      <w:r w:rsidR="005A39DC" w:rsidRPr="002057A3">
        <w:rPr>
          <w:sz w:val="24"/>
          <w:szCs w:val="24"/>
        </w:rPr>
        <w:t>, doprinosi za šume, naknade za priključak…)</w:t>
      </w:r>
      <w:r w:rsidR="004C274F" w:rsidRPr="002057A3">
        <w:rPr>
          <w:sz w:val="24"/>
          <w:szCs w:val="24"/>
        </w:rPr>
        <w:t xml:space="preserve"> </w:t>
      </w:r>
    </w:p>
    <w:p w14:paraId="6885036B" w14:textId="630763E2" w:rsidR="00622C40" w:rsidRPr="002057A3" w:rsidRDefault="00622C40" w:rsidP="00B0076A">
      <w:pPr>
        <w:pStyle w:val="Odlomakpopisa"/>
        <w:numPr>
          <w:ilvl w:val="0"/>
          <w:numId w:val="4"/>
        </w:numPr>
        <w:autoSpaceDE w:val="0"/>
        <w:autoSpaceDN w:val="0"/>
        <w:adjustRightInd w:val="0"/>
        <w:spacing w:after="0" w:line="240" w:lineRule="auto"/>
        <w:jc w:val="both"/>
        <w:rPr>
          <w:b/>
          <w:sz w:val="24"/>
          <w:szCs w:val="24"/>
        </w:rPr>
      </w:pPr>
      <w:r w:rsidRPr="002057A3">
        <w:rPr>
          <w:sz w:val="24"/>
          <w:szCs w:val="24"/>
        </w:rPr>
        <w:t xml:space="preserve">prihodi od prodaje proizvoda i robe te pruženih usluga </w:t>
      </w:r>
      <w:r w:rsidR="00227719" w:rsidRPr="002057A3">
        <w:rPr>
          <w:sz w:val="24"/>
          <w:szCs w:val="24"/>
        </w:rPr>
        <w:t>i prihodi od donacija</w:t>
      </w:r>
    </w:p>
    <w:p w14:paraId="5C3C2DAA" w14:textId="2BDADBFA" w:rsidR="00670E11" w:rsidRPr="002057A3" w:rsidRDefault="004C274F" w:rsidP="00B0076A">
      <w:pPr>
        <w:pStyle w:val="Odlomakpopisa"/>
        <w:numPr>
          <w:ilvl w:val="0"/>
          <w:numId w:val="4"/>
        </w:numPr>
        <w:autoSpaceDE w:val="0"/>
        <w:autoSpaceDN w:val="0"/>
        <w:adjustRightInd w:val="0"/>
        <w:spacing w:after="0" w:line="240" w:lineRule="auto"/>
        <w:jc w:val="both"/>
        <w:rPr>
          <w:b/>
          <w:sz w:val="24"/>
          <w:szCs w:val="24"/>
        </w:rPr>
      </w:pPr>
      <w:r w:rsidRPr="002057A3">
        <w:rPr>
          <w:sz w:val="24"/>
          <w:szCs w:val="24"/>
        </w:rPr>
        <w:t>upravne pristojbe i ostali prihodi</w:t>
      </w:r>
    </w:p>
    <w:p w14:paraId="1597C736" w14:textId="7AC2230D" w:rsidR="00670E11" w:rsidRPr="002057A3" w:rsidRDefault="00670E11" w:rsidP="00B0076A">
      <w:pPr>
        <w:autoSpaceDE w:val="0"/>
        <w:autoSpaceDN w:val="0"/>
        <w:adjustRightInd w:val="0"/>
        <w:spacing w:after="0" w:line="240" w:lineRule="auto"/>
        <w:jc w:val="both"/>
        <w:rPr>
          <w:b/>
          <w:sz w:val="24"/>
          <w:szCs w:val="24"/>
        </w:rPr>
      </w:pPr>
    </w:p>
    <w:p w14:paraId="04C7B205" w14:textId="208E6E53" w:rsidR="00670E11" w:rsidRPr="002057A3" w:rsidRDefault="004C274F" w:rsidP="00B0076A">
      <w:pPr>
        <w:autoSpaceDE w:val="0"/>
        <w:autoSpaceDN w:val="0"/>
        <w:adjustRightInd w:val="0"/>
        <w:spacing w:after="0" w:line="240" w:lineRule="auto"/>
        <w:jc w:val="both"/>
        <w:rPr>
          <w:b/>
          <w:sz w:val="24"/>
          <w:szCs w:val="24"/>
        </w:rPr>
      </w:pPr>
      <w:r w:rsidRPr="002057A3">
        <w:rPr>
          <w:b/>
          <w:sz w:val="24"/>
          <w:szCs w:val="24"/>
        </w:rPr>
        <w:t>Prihodi od prodaje nefinancijske imovine</w:t>
      </w:r>
    </w:p>
    <w:p w14:paraId="132B28D7" w14:textId="315046B0" w:rsidR="004C274F" w:rsidRPr="002057A3" w:rsidRDefault="004C274F" w:rsidP="00B0076A">
      <w:pPr>
        <w:pStyle w:val="Odlomakpopisa"/>
        <w:numPr>
          <w:ilvl w:val="0"/>
          <w:numId w:val="4"/>
        </w:numPr>
        <w:autoSpaceDE w:val="0"/>
        <w:autoSpaceDN w:val="0"/>
        <w:adjustRightInd w:val="0"/>
        <w:spacing w:after="0" w:line="240" w:lineRule="auto"/>
        <w:jc w:val="both"/>
        <w:rPr>
          <w:sz w:val="24"/>
          <w:szCs w:val="24"/>
        </w:rPr>
      </w:pPr>
      <w:r w:rsidRPr="002057A3">
        <w:rPr>
          <w:sz w:val="24"/>
          <w:szCs w:val="24"/>
        </w:rPr>
        <w:t>Prodaja neproizvedene dugotrajne imovine (zemljišta)</w:t>
      </w:r>
    </w:p>
    <w:p w14:paraId="2AEB2876" w14:textId="083F831A" w:rsidR="004C274F" w:rsidRPr="002057A3" w:rsidRDefault="004C274F" w:rsidP="00B0076A">
      <w:pPr>
        <w:pStyle w:val="Odlomakpopisa"/>
        <w:numPr>
          <w:ilvl w:val="0"/>
          <w:numId w:val="4"/>
        </w:numPr>
        <w:autoSpaceDE w:val="0"/>
        <w:autoSpaceDN w:val="0"/>
        <w:adjustRightInd w:val="0"/>
        <w:spacing w:after="0" w:line="240" w:lineRule="auto"/>
        <w:jc w:val="both"/>
        <w:rPr>
          <w:sz w:val="24"/>
          <w:szCs w:val="24"/>
        </w:rPr>
      </w:pPr>
      <w:r w:rsidRPr="002057A3">
        <w:rPr>
          <w:sz w:val="24"/>
          <w:szCs w:val="24"/>
        </w:rPr>
        <w:t>Prodaja proizvedene dugotrajne imovine (građevinski objekti, postrojenja, oprema…)</w:t>
      </w:r>
    </w:p>
    <w:p w14:paraId="07952D74" w14:textId="577C2F69" w:rsidR="004C274F" w:rsidRPr="002057A3" w:rsidRDefault="004C274F" w:rsidP="00B0076A">
      <w:pPr>
        <w:autoSpaceDE w:val="0"/>
        <w:autoSpaceDN w:val="0"/>
        <w:adjustRightInd w:val="0"/>
        <w:spacing w:after="0" w:line="240" w:lineRule="auto"/>
        <w:jc w:val="both"/>
        <w:rPr>
          <w:b/>
          <w:sz w:val="24"/>
          <w:szCs w:val="24"/>
        </w:rPr>
      </w:pPr>
    </w:p>
    <w:p w14:paraId="5233BC6D" w14:textId="72933ABE" w:rsidR="004C274F" w:rsidRPr="002057A3" w:rsidRDefault="004C274F" w:rsidP="00B0076A">
      <w:pPr>
        <w:autoSpaceDE w:val="0"/>
        <w:autoSpaceDN w:val="0"/>
        <w:adjustRightInd w:val="0"/>
        <w:spacing w:after="0" w:line="240" w:lineRule="auto"/>
        <w:jc w:val="both"/>
        <w:rPr>
          <w:b/>
          <w:sz w:val="24"/>
          <w:szCs w:val="24"/>
        </w:rPr>
      </w:pPr>
      <w:r w:rsidRPr="002057A3">
        <w:rPr>
          <w:b/>
          <w:sz w:val="24"/>
          <w:szCs w:val="24"/>
        </w:rPr>
        <w:t>Primici od financijske imovine i zaduživanja</w:t>
      </w:r>
    </w:p>
    <w:p w14:paraId="6A2600D4" w14:textId="159AA8E3" w:rsidR="005A4427" w:rsidRPr="002057A3" w:rsidRDefault="004C274F" w:rsidP="00B0076A">
      <w:pPr>
        <w:pStyle w:val="Odlomakpopisa"/>
        <w:numPr>
          <w:ilvl w:val="0"/>
          <w:numId w:val="4"/>
        </w:numPr>
        <w:autoSpaceDE w:val="0"/>
        <w:autoSpaceDN w:val="0"/>
        <w:adjustRightInd w:val="0"/>
        <w:spacing w:after="0" w:line="240" w:lineRule="auto"/>
        <w:jc w:val="both"/>
        <w:rPr>
          <w:sz w:val="24"/>
          <w:szCs w:val="24"/>
        </w:rPr>
      </w:pPr>
      <w:r w:rsidRPr="002057A3">
        <w:rPr>
          <w:sz w:val="24"/>
          <w:szCs w:val="24"/>
        </w:rPr>
        <w:lastRenderedPageBreak/>
        <w:t>Primljeni krediti</w:t>
      </w:r>
      <w:r w:rsidR="00E77E02" w:rsidRPr="002057A3">
        <w:rPr>
          <w:sz w:val="24"/>
          <w:szCs w:val="24"/>
        </w:rPr>
        <w:t xml:space="preserve"> i zajmovi </w:t>
      </w:r>
    </w:p>
    <w:p w14:paraId="5A3A76E4" w14:textId="47C64D9C" w:rsidR="006F057D" w:rsidRPr="002057A3" w:rsidRDefault="00660942" w:rsidP="00B0076A">
      <w:pPr>
        <w:shd w:val="clear" w:color="auto" w:fill="FFFFFF"/>
        <w:spacing w:before="100" w:beforeAutospacing="1" w:after="100" w:afterAutospacing="1" w:line="240" w:lineRule="auto"/>
        <w:jc w:val="both"/>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pPr>
      <w:r w:rsidRPr="002057A3">
        <w:rPr>
          <w:rFonts w:eastAsia="Times New Roman" w:cstheme="minorHAnsi"/>
          <w:noProof/>
          <w:sz w:val="24"/>
          <w:szCs w:val="24"/>
        </w:rPr>
        <w:drawing>
          <wp:anchor distT="0" distB="0" distL="114300" distR="114300" simplePos="0" relativeHeight="251674624" behindDoc="0" locked="0" layoutInCell="1" allowOverlap="1" wp14:anchorId="1CCF7CD2" wp14:editId="2093797F">
            <wp:simplePos x="0" y="0"/>
            <wp:positionH relativeFrom="margin">
              <wp:align>left</wp:align>
            </wp:positionH>
            <wp:positionV relativeFrom="paragraph">
              <wp:posOffset>467001</wp:posOffset>
            </wp:positionV>
            <wp:extent cx="6191250" cy="4848225"/>
            <wp:effectExtent l="0" t="0" r="0" b="9525"/>
            <wp:wrapSquare wrapText="bothSides"/>
            <wp:docPr id="1" name="Grafikon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sidR="00C12A6B" w:rsidRPr="002057A3">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Proračun Grada Virovitice za 20</w:t>
      </w:r>
      <w:r w:rsidR="00AD00BD" w:rsidRPr="002057A3">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2</w:t>
      </w:r>
      <w:r w:rsidR="00AE76AB">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2</w:t>
      </w:r>
      <w:r w:rsidR="00C12A6B" w:rsidRPr="002057A3">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 godinu</w:t>
      </w:r>
    </w:p>
    <w:p w14:paraId="677E6A13" w14:textId="77777777" w:rsidR="00660942" w:rsidRPr="002057A3" w:rsidRDefault="00660942" w:rsidP="00B0076A">
      <w:pPr>
        <w:shd w:val="clear" w:color="auto" w:fill="FFFFFF"/>
        <w:spacing w:after="0" w:line="240" w:lineRule="auto"/>
        <w:jc w:val="both"/>
        <w:rPr>
          <w:rFonts w:eastAsia="Times New Roman" w:cstheme="minorHAnsi"/>
          <w:b/>
          <w:sz w:val="24"/>
          <w:szCs w:val="24"/>
        </w:rPr>
      </w:pPr>
    </w:p>
    <w:p w14:paraId="0607B97D" w14:textId="2410A841" w:rsidR="005C6A8B"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Prihodi od poreza  ……………………………………………………………</w:t>
      </w:r>
      <w:r w:rsidR="007C7C6F" w:rsidRPr="002057A3">
        <w:rPr>
          <w:rFonts w:eastAsia="Times New Roman" w:cstheme="minorHAnsi"/>
          <w:b/>
          <w:sz w:val="24"/>
          <w:szCs w:val="24"/>
        </w:rPr>
        <w:t>.</w:t>
      </w:r>
      <w:r w:rsidRPr="002057A3">
        <w:rPr>
          <w:rFonts w:eastAsia="Times New Roman" w:cstheme="minorHAnsi"/>
          <w:b/>
          <w:sz w:val="24"/>
          <w:szCs w:val="24"/>
        </w:rPr>
        <w:t>…………………………</w:t>
      </w:r>
      <w:r w:rsidR="007C7C6F" w:rsidRPr="002057A3">
        <w:rPr>
          <w:rFonts w:eastAsia="Times New Roman" w:cstheme="minorHAnsi"/>
          <w:b/>
          <w:sz w:val="24"/>
          <w:szCs w:val="24"/>
        </w:rPr>
        <w:t>.</w:t>
      </w:r>
      <w:r w:rsidR="00E77E02" w:rsidRPr="002057A3">
        <w:rPr>
          <w:rFonts w:eastAsia="Times New Roman" w:cstheme="minorHAnsi"/>
          <w:b/>
          <w:sz w:val="24"/>
          <w:szCs w:val="24"/>
        </w:rPr>
        <w:t>.</w:t>
      </w:r>
      <w:r w:rsidRPr="002057A3">
        <w:rPr>
          <w:rFonts w:eastAsia="Times New Roman" w:cstheme="minorHAnsi"/>
          <w:b/>
          <w:sz w:val="24"/>
          <w:szCs w:val="24"/>
        </w:rPr>
        <w:t xml:space="preserve">…  </w:t>
      </w:r>
      <w:r w:rsidR="007C7C6F" w:rsidRPr="002057A3">
        <w:rPr>
          <w:rFonts w:eastAsia="Times New Roman" w:cstheme="minorHAnsi"/>
          <w:b/>
          <w:sz w:val="24"/>
          <w:szCs w:val="24"/>
        </w:rPr>
        <w:t xml:space="preserve"> </w:t>
      </w:r>
      <w:r w:rsidR="00F42936">
        <w:rPr>
          <w:rFonts w:eastAsia="Times New Roman" w:cstheme="minorHAnsi"/>
          <w:b/>
          <w:sz w:val="24"/>
          <w:szCs w:val="24"/>
        </w:rPr>
        <w:t>32</w:t>
      </w:r>
      <w:r w:rsidR="0077645F" w:rsidRPr="002057A3">
        <w:rPr>
          <w:rFonts w:eastAsia="Times New Roman" w:cstheme="minorHAnsi"/>
          <w:b/>
          <w:sz w:val="24"/>
          <w:szCs w:val="24"/>
        </w:rPr>
        <w:t>.</w:t>
      </w:r>
      <w:r w:rsidR="00F42936">
        <w:rPr>
          <w:rFonts w:eastAsia="Times New Roman" w:cstheme="minorHAnsi"/>
          <w:b/>
          <w:sz w:val="24"/>
          <w:szCs w:val="24"/>
        </w:rPr>
        <w:t>947</w:t>
      </w:r>
      <w:r w:rsidR="0077645F" w:rsidRPr="002057A3">
        <w:rPr>
          <w:rFonts w:eastAsia="Times New Roman" w:cstheme="minorHAnsi"/>
          <w:b/>
          <w:sz w:val="24"/>
          <w:szCs w:val="24"/>
        </w:rPr>
        <w:t>.</w:t>
      </w:r>
      <w:r w:rsidR="00F42936">
        <w:rPr>
          <w:rFonts w:eastAsia="Times New Roman" w:cstheme="minorHAnsi"/>
          <w:b/>
          <w:sz w:val="24"/>
          <w:szCs w:val="24"/>
        </w:rPr>
        <w:t>632</w:t>
      </w:r>
      <w:r w:rsidR="0077645F" w:rsidRPr="002057A3">
        <w:rPr>
          <w:rFonts w:eastAsia="Times New Roman" w:cstheme="minorHAnsi"/>
          <w:b/>
          <w:sz w:val="24"/>
          <w:szCs w:val="24"/>
        </w:rPr>
        <w:t>,00</w:t>
      </w:r>
    </w:p>
    <w:p w14:paraId="7163A4EF" w14:textId="2FBEF86D" w:rsidR="005C6A8B"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Pomoći iz inozemstva i od subjekata unutar općeg proračuna ……</w:t>
      </w:r>
      <w:r w:rsidR="007C7C6F" w:rsidRPr="002057A3">
        <w:rPr>
          <w:rFonts w:eastAsia="Times New Roman" w:cstheme="minorHAnsi"/>
          <w:b/>
          <w:sz w:val="24"/>
          <w:szCs w:val="24"/>
        </w:rPr>
        <w:t>.</w:t>
      </w:r>
      <w:r w:rsidRPr="002057A3">
        <w:rPr>
          <w:rFonts w:eastAsia="Times New Roman" w:cstheme="minorHAnsi"/>
          <w:b/>
          <w:sz w:val="24"/>
          <w:szCs w:val="24"/>
        </w:rPr>
        <w:t>……………</w:t>
      </w:r>
      <w:r w:rsidR="007C7C6F" w:rsidRPr="002057A3">
        <w:rPr>
          <w:rFonts w:eastAsia="Times New Roman" w:cstheme="minorHAnsi"/>
          <w:b/>
          <w:sz w:val="24"/>
          <w:szCs w:val="24"/>
        </w:rPr>
        <w:t>……</w:t>
      </w:r>
      <w:r w:rsidR="00E77E02" w:rsidRPr="002057A3">
        <w:rPr>
          <w:rFonts w:eastAsia="Times New Roman" w:cstheme="minorHAnsi"/>
          <w:b/>
          <w:sz w:val="24"/>
          <w:szCs w:val="24"/>
        </w:rPr>
        <w:t>.</w:t>
      </w:r>
      <w:r w:rsidR="007C7C6F" w:rsidRPr="002057A3">
        <w:rPr>
          <w:rFonts w:eastAsia="Times New Roman" w:cstheme="minorHAnsi"/>
          <w:b/>
          <w:sz w:val="24"/>
          <w:szCs w:val="24"/>
        </w:rPr>
        <w:t>.</w:t>
      </w:r>
      <w:r w:rsidR="00E77E02" w:rsidRPr="002057A3">
        <w:rPr>
          <w:rFonts w:eastAsia="Times New Roman" w:cstheme="minorHAnsi"/>
          <w:b/>
          <w:sz w:val="24"/>
          <w:szCs w:val="24"/>
        </w:rPr>
        <w:t>.</w:t>
      </w:r>
      <w:r w:rsidR="007C7C6F" w:rsidRPr="002057A3">
        <w:rPr>
          <w:rFonts w:eastAsia="Times New Roman" w:cstheme="minorHAnsi"/>
          <w:b/>
          <w:sz w:val="24"/>
          <w:szCs w:val="24"/>
        </w:rPr>
        <w:t>.</w:t>
      </w:r>
      <w:r w:rsidRPr="002057A3">
        <w:rPr>
          <w:rFonts w:eastAsia="Times New Roman" w:cstheme="minorHAnsi"/>
          <w:b/>
          <w:sz w:val="24"/>
          <w:szCs w:val="24"/>
        </w:rPr>
        <w:t xml:space="preserve">  </w:t>
      </w:r>
      <w:r w:rsidR="00F42936">
        <w:rPr>
          <w:rFonts w:eastAsia="Times New Roman" w:cstheme="minorHAnsi"/>
          <w:b/>
          <w:sz w:val="24"/>
          <w:szCs w:val="24"/>
        </w:rPr>
        <w:t>77</w:t>
      </w:r>
      <w:r w:rsidR="0077645F" w:rsidRPr="002057A3">
        <w:rPr>
          <w:rFonts w:eastAsia="Times New Roman" w:cstheme="minorHAnsi"/>
          <w:b/>
          <w:sz w:val="24"/>
          <w:szCs w:val="24"/>
        </w:rPr>
        <w:t>.</w:t>
      </w:r>
      <w:r w:rsidR="00F42936">
        <w:rPr>
          <w:rFonts w:eastAsia="Times New Roman" w:cstheme="minorHAnsi"/>
          <w:b/>
          <w:sz w:val="24"/>
          <w:szCs w:val="24"/>
        </w:rPr>
        <w:t>261</w:t>
      </w:r>
      <w:r w:rsidR="0077645F" w:rsidRPr="002057A3">
        <w:rPr>
          <w:rFonts w:eastAsia="Times New Roman" w:cstheme="minorHAnsi"/>
          <w:b/>
          <w:sz w:val="24"/>
          <w:szCs w:val="24"/>
        </w:rPr>
        <w:t>.</w:t>
      </w:r>
      <w:r w:rsidR="00F42936">
        <w:rPr>
          <w:rFonts w:eastAsia="Times New Roman" w:cstheme="minorHAnsi"/>
          <w:b/>
          <w:sz w:val="24"/>
          <w:szCs w:val="24"/>
        </w:rPr>
        <w:t>3</w:t>
      </w:r>
      <w:r w:rsidR="003562E5">
        <w:rPr>
          <w:rFonts w:eastAsia="Times New Roman" w:cstheme="minorHAnsi"/>
          <w:b/>
          <w:sz w:val="24"/>
          <w:szCs w:val="24"/>
        </w:rPr>
        <w:t>24</w:t>
      </w:r>
      <w:r w:rsidR="007C7C6F" w:rsidRPr="002057A3">
        <w:rPr>
          <w:rFonts w:eastAsia="Times New Roman" w:cstheme="minorHAnsi"/>
          <w:b/>
          <w:sz w:val="24"/>
          <w:szCs w:val="24"/>
        </w:rPr>
        <w:t>,00</w:t>
      </w:r>
    </w:p>
    <w:p w14:paraId="16BB4B54" w14:textId="698812A3" w:rsidR="005C6A8B"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Prihodi od imovine ………</w:t>
      </w:r>
      <w:r w:rsidR="007C7C6F" w:rsidRPr="002057A3">
        <w:rPr>
          <w:rFonts w:eastAsia="Times New Roman" w:cstheme="minorHAnsi"/>
          <w:b/>
          <w:sz w:val="24"/>
          <w:szCs w:val="24"/>
        </w:rPr>
        <w:t>..</w:t>
      </w:r>
      <w:r w:rsidRPr="002057A3">
        <w:rPr>
          <w:rFonts w:eastAsia="Times New Roman" w:cstheme="minorHAnsi"/>
          <w:b/>
          <w:sz w:val="24"/>
          <w:szCs w:val="24"/>
        </w:rPr>
        <w:t>………………………………………………………………………………</w:t>
      </w:r>
      <w:r w:rsidR="007C7C6F" w:rsidRPr="002057A3">
        <w:rPr>
          <w:rFonts w:eastAsia="Times New Roman" w:cstheme="minorHAnsi"/>
          <w:b/>
          <w:sz w:val="24"/>
          <w:szCs w:val="24"/>
        </w:rPr>
        <w:t xml:space="preserve">.….. </w:t>
      </w:r>
      <w:r w:rsidR="00231F5E">
        <w:rPr>
          <w:rFonts w:eastAsia="Times New Roman" w:cstheme="minorHAnsi"/>
          <w:b/>
          <w:sz w:val="24"/>
          <w:szCs w:val="24"/>
        </w:rPr>
        <w:t>2</w:t>
      </w:r>
      <w:r w:rsidR="0077645F" w:rsidRPr="002057A3">
        <w:rPr>
          <w:rFonts w:eastAsia="Times New Roman" w:cstheme="minorHAnsi"/>
          <w:b/>
          <w:sz w:val="24"/>
          <w:szCs w:val="24"/>
        </w:rPr>
        <w:t>.</w:t>
      </w:r>
      <w:r w:rsidR="00231F5E">
        <w:rPr>
          <w:rFonts w:eastAsia="Times New Roman" w:cstheme="minorHAnsi"/>
          <w:b/>
          <w:sz w:val="24"/>
          <w:szCs w:val="24"/>
        </w:rPr>
        <w:t>26</w:t>
      </w:r>
      <w:r w:rsidR="0077645F" w:rsidRPr="002057A3">
        <w:rPr>
          <w:rFonts w:eastAsia="Times New Roman" w:cstheme="minorHAnsi"/>
          <w:b/>
          <w:sz w:val="24"/>
          <w:szCs w:val="24"/>
        </w:rPr>
        <w:t>1.</w:t>
      </w:r>
      <w:r w:rsidR="00231F5E">
        <w:rPr>
          <w:rFonts w:eastAsia="Times New Roman" w:cstheme="minorHAnsi"/>
          <w:b/>
          <w:sz w:val="24"/>
          <w:szCs w:val="24"/>
        </w:rPr>
        <w:t>5</w:t>
      </w:r>
      <w:r w:rsidR="0077645F" w:rsidRPr="002057A3">
        <w:rPr>
          <w:rFonts w:eastAsia="Times New Roman" w:cstheme="minorHAnsi"/>
          <w:b/>
          <w:sz w:val="24"/>
          <w:szCs w:val="24"/>
        </w:rPr>
        <w:t>00</w:t>
      </w:r>
      <w:r w:rsidR="007C7C6F" w:rsidRPr="002057A3">
        <w:rPr>
          <w:rFonts w:eastAsia="Times New Roman" w:cstheme="minorHAnsi"/>
          <w:b/>
          <w:sz w:val="24"/>
          <w:szCs w:val="24"/>
        </w:rPr>
        <w:t>,00</w:t>
      </w:r>
    </w:p>
    <w:p w14:paraId="6D7DE712" w14:textId="77777777" w:rsidR="007C7C6F"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 xml:space="preserve">Prihodi od upravnih i administrativnih pristojbi, </w:t>
      </w:r>
    </w:p>
    <w:p w14:paraId="2A459B93" w14:textId="309D79AF" w:rsidR="005C6A8B"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pristojbi po posebnim propisima i naknada</w:t>
      </w:r>
      <w:r w:rsidR="007C7C6F" w:rsidRPr="002057A3">
        <w:rPr>
          <w:rFonts w:eastAsia="Times New Roman" w:cstheme="minorHAnsi"/>
          <w:b/>
          <w:sz w:val="24"/>
          <w:szCs w:val="24"/>
        </w:rPr>
        <w:t>…………………………………………..………</w:t>
      </w:r>
      <w:r w:rsidR="00E77E02" w:rsidRPr="002057A3">
        <w:rPr>
          <w:rFonts w:eastAsia="Times New Roman" w:cstheme="minorHAnsi"/>
          <w:b/>
          <w:sz w:val="24"/>
          <w:szCs w:val="24"/>
        </w:rPr>
        <w:t>.</w:t>
      </w:r>
      <w:r w:rsidR="007C7C6F" w:rsidRPr="002057A3">
        <w:rPr>
          <w:rFonts w:eastAsia="Times New Roman" w:cstheme="minorHAnsi"/>
          <w:b/>
          <w:sz w:val="24"/>
          <w:szCs w:val="24"/>
        </w:rPr>
        <w:t xml:space="preserve">…. </w:t>
      </w:r>
      <w:r w:rsidR="0077645F" w:rsidRPr="002057A3">
        <w:rPr>
          <w:rFonts w:eastAsia="Times New Roman" w:cstheme="minorHAnsi"/>
          <w:b/>
          <w:sz w:val="24"/>
          <w:szCs w:val="24"/>
        </w:rPr>
        <w:t>2</w:t>
      </w:r>
      <w:r w:rsidR="00231F5E">
        <w:rPr>
          <w:rFonts w:eastAsia="Times New Roman" w:cstheme="minorHAnsi"/>
          <w:b/>
          <w:sz w:val="24"/>
          <w:szCs w:val="24"/>
        </w:rPr>
        <w:t>6</w:t>
      </w:r>
      <w:r w:rsidR="0077645F" w:rsidRPr="002057A3">
        <w:rPr>
          <w:rFonts w:eastAsia="Times New Roman" w:cstheme="minorHAnsi"/>
          <w:b/>
          <w:sz w:val="24"/>
          <w:szCs w:val="24"/>
        </w:rPr>
        <w:t>.</w:t>
      </w:r>
      <w:r w:rsidR="00231F5E">
        <w:rPr>
          <w:rFonts w:eastAsia="Times New Roman" w:cstheme="minorHAnsi"/>
          <w:b/>
          <w:sz w:val="24"/>
          <w:szCs w:val="24"/>
        </w:rPr>
        <w:t>405</w:t>
      </w:r>
      <w:r w:rsidR="0077645F" w:rsidRPr="002057A3">
        <w:rPr>
          <w:rFonts w:eastAsia="Times New Roman" w:cstheme="minorHAnsi"/>
          <w:b/>
          <w:sz w:val="24"/>
          <w:szCs w:val="24"/>
        </w:rPr>
        <w:t>.</w:t>
      </w:r>
      <w:r w:rsidR="00231F5E">
        <w:rPr>
          <w:rFonts w:eastAsia="Times New Roman" w:cstheme="minorHAnsi"/>
          <w:b/>
          <w:sz w:val="24"/>
          <w:szCs w:val="24"/>
        </w:rPr>
        <w:t>864</w:t>
      </w:r>
      <w:r w:rsidR="007C7C6F" w:rsidRPr="002057A3">
        <w:rPr>
          <w:rFonts w:eastAsia="Times New Roman" w:cstheme="minorHAnsi"/>
          <w:b/>
          <w:sz w:val="24"/>
          <w:szCs w:val="24"/>
        </w:rPr>
        <w:t>,00</w:t>
      </w:r>
    </w:p>
    <w:p w14:paraId="4B6E29DF" w14:textId="408B6EC4" w:rsidR="005C6A8B"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 xml:space="preserve">Prihodi od prodaje proizvoda i robe te pruženih usluga i prihoda od donacija </w:t>
      </w:r>
      <w:r w:rsidR="007C7C6F" w:rsidRPr="002057A3">
        <w:rPr>
          <w:rFonts w:eastAsia="Times New Roman" w:cstheme="minorHAnsi"/>
          <w:b/>
          <w:sz w:val="24"/>
          <w:szCs w:val="24"/>
        </w:rPr>
        <w:t>……</w:t>
      </w:r>
      <w:r w:rsidR="00E77E02" w:rsidRPr="002057A3">
        <w:rPr>
          <w:rFonts w:eastAsia="Times New Roman" w:cstheme="minorHAnsi"/>
          <w:b/>
          <w:sz w:val="24"/>
          <w:szCs w:val="24"/>
        </w:rPr>
        <w:t>….</w:t>
      </w:r>
      <w:r w:rsidR="007C7C6F" w:rsidRPr="002057A3">
        <w:rPr>
          <w:rFonts w:eastAsia="Times New Roman" w:cstheme="minorHAnsi"/>
          <w:b/>
          <w:sz w:val="24"/>
          <w:szCs w:val="24"/>
        </w:rPr>
        <w:t xml:space="preserve"> </w:t>
      </w:r>
      <w:r w:rsidR="00231F5E">
        <w:rPr>
          <w:rFonts w:eastAsia="Times New Roman" w:cstheme="minorHAnsi"/>
          <w:b/>
          <w:sz w:val="24"/>
          <w:szCs w:val="24"/>
        </w:rPr>
        <w:t>1</w:t>
      </w:r>
      <w:r w:rsidR="003E1D6E" w:rsidRPr="002057A3">
        <w:rPr>
          <w:rFonts w:eastAsia="Times New Roman" w:cstheme="minorHAnsi"/>
          <w:b/>
          <w:sz w:val="24"/>
          <w:szCs w:val="24"/>
        </w:rPr>
        <w:t>.</w:t>
      </w:r>
      <w:r w:rsidR="00231F5E">
        <w:rPr>
          <w:rFonts w:eastAsia="Times New Roman" w:cstheme="minorHAnsi"/>
          <w:b/>
          <w:sz w:val="24"/>
          <w:szCs w:val="24"/>
        </w:rPr>
        <w:t>546</w:t>
      </w:r>
      <w:r w:rsidR="0077645F" w:rsidRPr="002057A3">
        <w:rPr>
          <w:rFonts w:eastAsia="Times New Roman" w:cstheme="minorHAnsi"/>
          <w:b/>
          <w:sz w:val="24"/>
          <w:szCs w:val="24"/>
        </w:rPr>
        <w:t>.</w:t>
      </w:r>
      <w:r w:rsidR="00231F5E">
        <w:rPr>
          <w:rFonts w:eastAsia="Times New Roman" w:cstheme="minorHAnsi"/>
          <w:b/>
          <w:sz w:val="24"/>
          <w:szCs w:val="24"/>
        </w:rPr>
        <w:t>180</w:t>
      </w:r>
      <w:r w:rsidR="007C7C6F" w:rsidRPr="002057A3">
        <w:rPr>
          <w:rFonts w:eastAsia="Times New Roman" w:cstheme="minorHAnsi"/>
          <w:b/>
          <w:sz w:val="24"/>
          <w:szCs w:val="24"/>
        </w:rPr>
        <w:t>,00</w:t>
      </w:r>
    </w:p>
    <w:p w14:paraId="5C493730" w14:textId="52B1D95E" w:rsidR="005C6A8B" w:rsidRPr="002057A3" w:rsidRDefault="005C6A8B"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 xml:space="preserve">Kazne, upravne mjere i ostali prihodi </w:t>
      </w:r>
      <w:r w:rsidR="007C7C6F" w:rsidRPr="002057A3">
        <w:rPr>
          <w:rFonts w:eastAsia="Times New Roman" w:cstheme="minorHAnsi"/>
          <w:b/>
          <w:sz w:val="24"/>
          <w:szCs w:val="24"/>
        </w:rPr>
        <w:t>………………………………………………………………..…</w:t>
      </w:r>
      <w:r w:rsidR="00E77E02" w:rsidRPr="002057A3">
        <w:rPr>
          <w:rFonts w:eastAsia="Times New Roman" w:cstheme="minorHAnsi"/>
          <w:b/>
          <w:sz w:val="24"/>
          <w:szCs w:val="24"/>
        </w:rPr>
        <w:t>.</w:t>
      </w:r>
      <w:r w:rsidR="007C7C6F" w:rsidRPr="002057A3">
        <w:rPr>
          <w:rFonts w:eastAsia="Times New Roman" w:cstheme="minorHAnsi"/>
          <w:b/>
          <w:sz w:val="24"/>
          <w:szCs w:val="24"/>
        </w:rPr>
        <w:t xml:space="preserve">.  </w:t>
      </w:r>
      <w:r w:rsidR="00231F5E">
        <w:rPr>
          <w:rFonts w:eastAsia="Times New Roman" w:cstheme="minorHAnsi"/>
          <w:b/>
          <w:sz w:val="24"/>
          <w:szCs w:val="24"/>
        </w:rPr>
        <w:t>128</w:t>
      </w:r>
      <w:r w:rsidR="0077645F" w:rsidRPr="002057A3">
        <w:rPr>
          <w:rFonts w:eastAsia="Times New Roman" w:cstheme="minorHAnsi"/>
          <w:b/>
          <w:sz w:val="24"/>
          <w:szCs w:val="24"/>
        </w:rPr>
        <w:t>.</w:t>
      </w:r>
      <w:r w:rsidR="00231F5E">
        <w:rPr>
          <w:rFonts w:eastAsia="Times New Roman" w:cstheme="minorHAnsi"/>
          <w:b/>
          <w:sz w:val="24"/>
          <w:szCs w:val="24"/>
        </w:rPr>
        <w:t>7</w:t>
      </w:r>
      <w:r w:rsidR="0077645F" w:rsidRPr="002057A3">
        <w:rPr>
          <w:rFonts w:eastAsia="Times New Roman" w:cstheme="minorHAnsi"/>
          <w:b/>
          <w:sz w:val="24"/>
          <w:szCs w:val="24"/>
        </w:rPr>
        <w:t>00</w:t>
      </w:r>
      <w:r w:rsidR="007C7C6F" w:rsidRPr="002057A3">
        <w:rPr>
          <w:rFonts w:eastAsia="Times New Roman" w:cstheme="minorHAnsi"/>
          <w:b/>
          <w:sz w:val="24"/>
          <w:szCs w:val="24"/>
        </w:rPr>
        <w:t>,00</w:t>
      </w:r>
    </w:p>
    <w:p w14:paraId="36C3A2A8" w14:textId="064EE1CA" w:rsidR="00717B66" w:rsidRPr="002057A3" w:rsidRDefault="00717B66"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Prihodi od prodaje neproizvedene dugotrajne imovine …………………………………</w:t>
      </w:r>
      <w:r w:rsidR="003E1D6E" w:rsidRPr="002057A3">
        <w:rPr>
          <w:rFonts w:eastAsia="Times New Roman" w:cstheme="minorHAnsi"/>
          <w:b/>
          <w:sz w:val="24"/>
          <w:szCs w:val="24"/>
        </w:rPr>
        <w:t>…</w:t>
      </w:r>
      <w:r w:rsidR="00E77E02" w:rsidRPr="002057A3">
        <w:rPr>
          <w:rFonts w:eastAsia="Times New Roman" w:cstheme="minorHAnsi"/>
          <w:b/>
          <w:sz w:val="24"/>
          <w:szCs w:val="24"/>
        </w:rPr>
        <w:t>.</w:t>
      </w:r>
      <w:r w:rsidRPr="002057A3">
        <w:rPr>
          <w:rFonts w:eastAsia="Times New Roman" w:cstheme="minorHAnsi"/>
          <w:b/>
          <w:sz w:val="24"/>
          <w:szCs w:val="24"/>
        </w:rPr>
        <w:t xml:space="preserve">… </w:t>
      </w:r>
      <w:r w:rsidR="003E1D6E" w:rsidRPr="002057A3">
        <w:rPr>
          <w:rFonts w:eastAsia="Times New Roman" w:cstheme="minorHAnsi"/>
          <w:b/>
          <w:sz w:val="24"/>
          <w:szCs w:val="24"/>
        </w:rPr>
        <w:t>2.</w:t>
      </w:r>
      <w:r w:rsidR="00231F5E">
        <w:rPr>
          <w:rFonts w:eastAsia="Times New Roman" w:cstheme="minorHAnsi"/>
          <w:b/>
          <w:sz w:val="24"/>
          <w:szCs w:val="24"/>
        </w:rPr>
        <w:t>240</w:t>
      </w:r>
      <w:r w:rsidR="0077645F" w:rsidRPr="002057A3">
        <w:rPr>
          <w:rFonts w:eastAsia="Times New Roman" w:cstheme="minorHAnsi"/>
          <w:b/>
          <w:sz w:val="24"/>
          <w:szCs w:val="24"/>
        </w:rPr>
        <w:t>.000</w:t>
      </w:r>
      <w:r w:rsidRPr="002057A3">
        <w:rPr>
          <w:rFonts w:eastAsia="Times New Roman" w:cstheme="minorHAnsi"/>
          <w:b/>
          <w:sz w:val="24"/>
          <w:szCs w:val="24"/>
        </w:rPr>
        <w:t>,00</w:t>
      </w:r>
    </w:p>
    <w:p w14:paraId="17586440" w14:textId="4080F771" w:rsidR="00717B66" w:rsidRPr="002057A3" w:rsidRDefault="00717B66"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Prihodi od prodaje proizvedene dugotrajne imovin</w:t>
      </w:r>
      <w:r w:rsidR="0077645F" w:rsidRPr="002057A3">
        <w:rPr>
          <w:rFonts w:eastAsia="Times New Roman" w:cstheme="minorHAnsi"/>
          <w:b/>
          <w:sz w:val="24"/>
          <w:szCs w:val="24"/>
        </w:rPr>
        <w:t>e</w:t>
      </w:r>
      <w:r w:rsidRPr="002057A3">
        <w:rPr>
          <w:rFonts w:eastAsia="Times New Roman" w:cstheme="minorHAnsi"/>
          <w:b/>
          <w:sz w:val="24"/>
          <w:szCs w:val="24"/>
        </w:rPr>
        <w:t>………………………………………</w:t>
      </w:r>
      <w:r w:rsidR="003E1D6E" w:rsidRPr="002057A3">
        <w:rPr>
          <w:rFonts w:eastAsia="Times New Roman" w:cstheme="minorHAnsi"/>
          <w:b/>
          <w:sz w:val="24"/>
          <w:szCs w:val="24"/>
        </w:rPr>
        <w:t>.</w:t>
      </w:r>
      <w:r w:rsidR="00E77E02" w:rsidRPr="002057A3">
        <w:rPr>
          <w:rFonts w:eastAsia="Times New Roman" w:cstheme="minorHAnsi"/>
          <w:b/>
          <w:sz w:val="24"/>
          <w:szCs w:val="24"/>
        </w:rPr>
        <w:t>….</w:t>
      </w:r>
      <w:r w:rsidRPr="002057A3">
        <w:rPr>
          <w:rFonts w:eastAsia="Times New Roman" w:cstheme="minorHAnsi"/>
          <w:b/>
          <w:sz w:val="24"/>
          <w:szCs w:val="24"/>
        </w:rPr>
        <w:t xml:space="preserve"> </w:t>
      </w:r>
      <w:r w:rsidR="0077645F" w:rsidRPr="002057A3">
        <w:rPr>
          <w:rFonts w:eastAsia="Times New Roman" w:cstheme="minorHAnsi"/>
          <w:b/>
          <w:sz w:val="24"/>
          <w:szCs w:val="24"/>
        </w:rPr>
        <w:t>1.5</w:t>
      </w:r>
      <w:r w:rsidR="00231F5E">
        <w:rPr>
          <w:rFonts w:eastAsia="Times New Roman" w:cstheme="minorHAnsi"/>
          <w:b/>
          <w:sz w:val="24"/>
          <w:szCs w:val="24"/>
        </w:rPr>
        <w:t>02</w:t>
      </w:r>
      <w:r w:rsidR="0077645F" w:rsidRPr="002057A3">
        <w:rPr>
          <w:rFonts w:eastAsia="Times New Roman" w:cstheme="minorHAnsi"/>
          <w:b/>
          <w:sz w:val="24"/>
          <w:szCs w:val="24"/>
        </w:rPr>
        <w:t>.000</w:t>
      </w:r>
      <w:r w:rsidRPr="002057A3">
        <w:rPr>
          <w:rFonts w:eastAsia="Times New Roman" w:cstheme="minorHAnsi"/>
          <w:b/>
          <w:sz w:val="24"/>
          <w:szCs w:val="24"/>
        </w:rPr>
        <w:t>,00</w:t>
      </w:r>
    </w:p>
    <w:p w14:paraId="5286846F" w14:textId="245F420C" w:rsidR="001A086C" w:rsidRPr="002057A3" w:rsidRDefault="005C6A8B" w:rsidP="00B0076A">
      <w:pPr>
        <w:tabs>
          <w:tab w:val="left" w:pos="1260"/>
        </w:tabs>
        <w:spacing w:after="0" w:line="240" w:lineRule="auto"/>
        <w:jc w:val="both"/>
        <w:rPr>
          <w:rFonts w:eastAsia="Times New Roman" w:cstheme="minorHAnsi"/>
          <w:b/>
          <w:sz w:val="24"/>
          <w:szCs w:val="24"/>
        </w:rPr>
      </w:pPr>
      <w:r w:rsidRPr="002057A3">
        <w:rPr>
          <w:rFonts w:eastAsia="Times New Roman" w:cstheme="minorHAnsi"/>
          <w:b/>
          <w:sz w:val="24"/>
          <w:szCs w:val="24"/>
        </w:rPr>
        <w:t xml:space="preserve">Primici od zaduživanja </w:t>
      </w:r>
      <w:r w:rsidR="007C7C6F" w:rsidRPr="002057A3">
        <w:rPr>
          <w:rFonts w:eastAsia="Times New Roman" w:cstheme="minorHAnsi"/>
          <w:b/>
          <w:sz w:val="24"/>
          <w:szCs w:val="24"/>
        </w:rPr>
        <w:t xml:space="preserve">……………………………………………………………………………………… </w:t>
      </w:r>
      <w:r w:rsidR="00231F5E">
        <w:rPr>
          <w:rFonts w:eastAsia="Times New Roman" w:cstheme="minorHAnsi"/>
          <w:b/>
          <w:sz w:val="24"/>
          <w:szCs w:val="24"/>
        </w:rPr>
        <w:t>12.000</w:t>
      </w:r>
      <w:r w:rsidR="0077645F" w:rsidRPr="002057A3">
        <w:rPr>
          <w:rFonts w:eastAsia="Times New Roman" w:cstheme="minorHAnsi"/>
          <w:b/>
          <w:sz w:val="24"/>
          <w:szCs w:val="24"/>
        </w:rPr>
        <w:t>.</w:t>
      </w:r>
      <w:r w:rsidR="00231F5E">
        <w:rPr>
          <w:rFonts w:eastAsia="Times New Roman" w:cstheme="minorHAnsi"/>
          <w:b/>
          <w:sz w:val="24"/>
          <w:szCs w:val="24"/>
        </w:rPr>
        <w:t>000</w:t>
      </w:r>
      <w:r w:rsidR="007C7C6F" w:rsidRPr="002057A3">
        <w:rPr>
          <w:rFonts w:eastAsia="Times New Roman" w:cstheme="minorHAnsi"/>
          <w:b/>
          <w:sz w:val="24"/>
          <w:szCs w:val="24"/>
        </w:rPr>
        <w:t>,00</w:t>
      </w:r>
    </w:p>
    <w:p w14:paraId="5462AD45" w14:textId="2137451C" w:rsidR="0077645F" w:rsidRPr="00182FEE" w:rsidRDefault="00182FEE" w:rsidP="00B0076A">
      <w:pPr>
        <w:tabs>
          <w:tab w:val="left" w:pos="1260"/>
        </w:tabs>
        <w:spacing w:after="0" w:line="240" w:lineRule="auto"/>
        <w:jc w:val="both"/>
        <w:rPr>
          <w:rFonts w:eastAsia="Times New Roman" w:cstheme="minorHAnsi"/>
          <w:b/>
          <w:sz w:val="24"/>
          <w:szCs w:val="24"/>
        </w:rPr>
      </w:pPr>
      <w:r>
        <w:rPr>
          <w:rFonts w:eastAsia="Times New Roman" w:cstheme="minorHAnsi"/>
          <w:b/>
          <w:sz w:val="24"/>
          <w:szCs w:val="24"/>
        </w:rPr>
        <w:tab/>
      </w:r>
      <w:r w:rsidR="0077645F" w:rsidRPr="002057A3">
        <w:rPr>
          <w:rFonts w:eastAsia="Times New Roman" w:cstheme="minorHAnsi"/>
          <w:b/>
          <w:sz w:val="32"/>
          <w:szCs w:val="32"/>
          <w14:shadow w14:blurRad="50800" w14:dist="38100" w14:dir="0" w14:sx="100000" w14:sy="100000" w14:kx="0" w14:ky="0" w14:algn="l">
            <w14:srgbClr w14:val="000000">
              <w14:alpha w14:val="60000"/>
            </w14:srgbClr>
          </w14:shadow>
        </w:rPr>
        <w:t xml:space="preserve">                                         </w:t>
      </w:r>
    </w:p>
    <w:p w14:paraId="23962D53" w14:textId="45BD98B2" w:rsidR="00D029A4" w:rsidRPr="002057A3" w:rsidRDefault="0077645F" w:rsidP="00B0076A">
      <w:pPr>
        <w:tabs>
          <w:tab w:val="left" w:pos="1260"/>
        </w:tabs>
        <w:spacing w:after="0" w:line="240" w:lineRule="auto"/>
        <w:jc w:val="both"/>
        <w:rPr>
          <w:rFonts w:eastAsia="Times New Roman" w:cstheme="minorHAnsi"/>
          <w:b/>
          <w:sz w:val="24"/>
          <w:szCs w:val="24"/>
        </w:rPr>
      </w:pPr>
      <w:r w:rsidRPr="002057A3">
        <w:rPr>
          <w:rFonts w:eastAsia="Times New Roman" w:cstheme="minorHAnsi"/>
          <w:b/>
          <w:sz w:val="32"/>
          <w:szCs w:val="32"/>
          <w14:shadow w14:blurRad="50800" w14:dist="38100" w14:dir="0" w14:sx="100000" w14:sy="100000" w14:kx="0" w14:ky="0" w14:algn="l">
            <w14:srgbClr w14:val="000000">
              <w14:alpha w14:val="60000"/>
            </w14:srgbClr>
          </w14:shadow>
        </w:rPr>
        <w:t>UKUPNO</w:t>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0034064A" w:rsidRPr="002057A3">
        <w:rPr>
          <w:rFonts w:eastAsia="Times New Roman" w:cstheme="minorHAnsi"/>
          <w:b/>
          <w:sz w:val="32"/>
          <w:szCs w:val="32"/>
          <w14:shadow w14:blurRad="50800" w14:dist="38100" w14:dir="0" w14:sx="100000" w14:sy="100000" w14:kx="0" w14:ky="0" w14:algn="l">
            <w14:srgbClr w14:val="000000">
              <w14:alpha w14:val="60000"/>
            </w14:srgbClr>
          </w14:shadow>
        </w:rPr>
        <w:t xml:space="preserve">         </w:t>
      </w:r>
      <w:r w:rsidR="00717B66" w:rsidRPr="002057A3">
        <w:rPr>
          <w:rFonts w:eastAsia="Times New Roman" w:cstheme="minorHAnsi"/>
          <w:b/>
          <w:sz w:val="32"/>
          <w:szCs w:val="32"/>
          <w14:shadow w14:blurRad="50800" w14:dist="38100" w14:dir="0" w14:sx="100000" w14:sy="100000" w14:kx="0" w14:ky="0" w14:algn="l">
            <w14:srgbClr w14:val="000000">
              <w14:alpha w14:val="60000"/>
            </w14:srgbClr>
          </w14:shadow>
        </w:rPr>
        <w:tab/>
      </w:r>
      <w:r w:rsidRPr="002057A3">
        <w:rPr>
          <w:rFonts w:eastAsia="Times New Roman" w:cstheme="minorHAnsi"/>
          <w:b/>
          <w:sz w:val="32"/>
          <w:szCs w:val="32"/>
          <w14:shadow w14:blurRad="50800" w14:dist="38100" w14:dir="0" w14:sx="100000" w14:sy="100000" w14:kx="0" w14:ky="0" w14:algn="l">
            <w14:srgbClr w14:val="000000">
              <w14:alpha w14:val="60000"/>
            </w14:srgbClr>
          </w14:shadow>
        </w:rPr>
        <w:t xml:space="preserve">     </w:t>
      </w:r>
      <w:r w:rsidR="0034064A" w:rsidRPr="002057A3">
        <w:rPr>
          <w:rFonts w:eastAsia="Times New Roman" w:cstheme="minorHAnsi"/>
          <w:b/>
          <w:sz w:val="32"/>
          <w:szCs w:val="32"/>
          <w14:shadow w14:blurRad="50800" w14:dist="38100" w14:dir="0" w14:sx="100000" w14:sy="100000" w14:kx="0" w14:ky="0" w14:algn="l">
            <w14:srgbClr w14:val="000000">
              <w14:alpha w14:val="60000"/>
            </w14:srgbClr>
          </w14:shadow>
        </w:rPr>
        <w:t xml:space="preserve"> </w:t>
      </w:r>
      <w:r w:rsidR="003C1A10">
        <w:rPr>
          <w:rFonts w:eastAsia="Times New Roman" w:cstheme="minorHAnsi"/>
          <w:b/>
          <w:sz w:val="32"/>
          <w:szCs w:val="32"/>
          <w14:shadow w14:blurRad="50800" w14:dist="38100" w14:dir="0" w14:sx="100000" w14:sy="100000" w14:kx="0" w14:ky="0" w14:algn="l">
            <w14:srgbClr w14:val="000000">
              <w14:alpha w14:val="60000"/>
            </w14:srgbClr>
          </w14:shadow>
        </w:rPr>
        <w:t xml:space="preserve">     156.820.000,00</w:t>
      </w:r>
    </w:p>
    <w:p w14:paraId="72110014" w14:textId="77F84C72" w:rsidR="00660942" w:rsidRPr="002057A3" w:rsidRDefault="00A95F5D" w:rsidP="00B0076A">
      <w:pPr>
        <w:shd w:val="clear" w:color="auto" w:fill="FFFFFF"/>
        <w:spacing w:before="100" w:beforeAutospacing="1" w:after="100" w:afterAutospacing="1" w:line="240" w:lineRule="auto"/>
        <w:jc w:val="both"/>
        <w:rPr>
          <w:rFonts w:eastAsia="Times New Roman" w:cstheme="minorHAnsi"/>
          <w:sz w:val="24"/>
          <w:szCs w:val="24"/>
        </w:rPr>
      </w:pPr>
      <w:r w:rsidRPr="002057A3">
        <w:rPr>
          <w:rFonts w:eastAsia="Times New Roman" w:cstheme="minorHAnsi"/>
          <w:sz w:val="24"/>
          <w:szCs w:val="24"/>
        </w:rPr>
        <w:lastRenderedPageBreak/>
        <w:t>Proračun mora biti uravnotežen, stoga svi prihodi i primici odgovaraju strukturi rashoda i izdataka.</w:t>
      </w:r>
    </w:p>
    <w:p w14:paraId="0FE3255E" w14:textId="6B2DA1A4" w:rsidR="005244BD" w:rsidRPr="002057A3" w:rsidRDefault="009E1636" w:rsidP="00B0076A">
      <w:pPr>
        <w:shd w:val="clear" w:color="auto" w:fill="FFFFFF"/>
        <w:spacing w:before="100" w:beforeAutospacing="1" w:after="100" w:afterAutospacing="1" w:line="240" w:lineRule="auto"/>
        <w:jc w:val="both"/>
        <w:rPr>
          <w:rFonts w:eastAsia="Times New Roman" w:cstheme="minorHAnsi"/>
          <w:b/>
          <w:sz w:val="32"/>
          <w:szCs w:val="32"/>
          <w14:shadow w14:blurRad="50800" w14:dist="38100" w14:dir="0" w14:sx="100000" w14:sy="100000" w14:kx="0" w14:ky="0" w14:algn="l">
            <w14:srgbClr w14:val="000000">
              <w14:alpha w14:val="60000"/>
            </w14:srgbClr>
          </w14:shadow>
        </w:rPr>
      </w:pPr>
      <w:r w:rsidRPr="002057A3">
        <w:rPr>
          <w:rFonts w:eastAsia="Times New Roman" w:cstheme="minorHAnsi"/>
          <w:b/>
          <w:sz w:val="32"/>
          <w:szCs w:val="32"/>
          <w14:shadow w14:blurRad="50800" w14:dist="38100" w14:dir="0" w14:sx="100000" w14:sy="100000" w14:kx="0" w14:ky="0" w14:algn="l">
            <w14:srgbClr w14:val="000000">
              <w14:alpha w14:val="60000"/>
            </w14:srgbClr>
          </w14:shadow>
        </w:rPr>
        <w:t>Kamo novac odlazi iz Proračuna?</w:t>
      </w:r>
    </w:p>
    <w:p w14:paraId="49E8B3BD" w14:textId="1F5C7943" w:rsidR="001A086C" w:rsidRPr="002057A3" w:rsidRDefault="00291D5F" w:rsidP="005F37DC">
      <w:pPr>
        <w:autoSpaceDE w:val="0"/>
        <w:autoSpaceDN w:val="0"/>
        <w:adjustRightInd w:val="0"/>
        <w:spacing w:after="0" w:line="276" w:lineRule="auto"/>
        <w:jc w:val="both"/>
        <w:rPr>
          <w:rFonts w:cstheme="minorHAnsi"/>
          <w:sz w:val="24"/>
          <w:szCs w:val="24"/>
        </w:rPr>
      </w:pPr>
      <w:r w:rsidRPr="002057A3">
        <w:rPr>
          <w:rFonts w:cstheme="minorHAnsi"/>
          <w:sz w:val="24"/>
          <w:szCs w:val="24"/>
        </w:rPr>
        <w:t xml:space="preserve">Rashodi proračuna raspoređeni su unutar sljedećih razdjela: Predstavnička i izvršna </w:t>
      </w:r>
      <w:r w:rsidRPr="002057A3">
        <w:rPr>
          <w:rFonts w:ascii="Calibri" w:eastAsia="Calibri" w:hAnsi="Calibri" w:cs="Calibri"/>
          <w:sz w:val="24"/>
          <w:szCs w:val="24"/>
        </w:rPr>
        <w:t>ti</w:t>
      </w:r>
      <w:r w:rsidRPr="002057A3">
        <w:rPr>
          <w:rFonts w:cstheme="minorHAnsi"/>
          <w:sz w:val="24"/>
          <w:szCs w:val="24"/>
        </w:rPr>
        <w:t>jela, Tajništvo, Ured gradonačelnika, Upravni odjel za društvene djelatnos</w:t>
      </w:r>
      <w:r w:rsidRPr="002057A3">
        <w:rPr>
          <w:rFonts w:ascii="Calibri" w:eastAsia="Calibri" w:hAnsi="Calibri" w:cs="Calibri"/>
          <w:sz w:val="24"/>
          <w:szCs w:val="24"/>
        </w:rPr>
        <w:t>ti</w:t>
      </w:r>
      <w:r w:rsidRPr="002057A3">
        <w:rPr>
          <w:rFonts w:cstheme="minorHAnsi"/>
          <w:sz w:val="24"/>
          <w:szCs w:val="24"/>
        </w:rPr>
        <w:t>, Upravni odjel za imovinsko-pravne poslove, Upravni odjel za komunalno gospodarstvo, prostorno planiranje i gradnju, Služba za unutarnju reviziju te Upravni odjel za financije i gospodarstvo čije detaljnije pojašnjenje donosimo u nastavku.</w:t>
      </w:r>
    </w:p>
    <w:p w14:paraId="7C3D0720" w14:textId="77777777" w:rsidR="00525131" w:rsidRDefault="00525131" w:rsidP="00B0076A">
      <w:pPr>
        <w:autoSpaceDE w:val="0"/>
        <w:autoSpaceDN w:val="0"/>
        <w:adjustRightInd w:val="0"/>
        <w:spacing w:after="0" w:line="240" w:lineRule="auto"/>
        <w:jc w:val="both"/>
        <w:rPr>
          <w:rFonts w:cstheme="minorHAnsi"/>
          <w:sz w:val="24"/>
          <w:szCs w:val="24"/>
        </w:rPr>
      </w:pPr>
    </w:p>
    <w:p w14:paraId="5C8287BD" w14:textId="5F4885AC" w:rsidR="00384BAA" w:rsidRPr="002057A3" w:rsidRDefault="00FB5300" w:rsidP="00B0076A">
      <w:pPr>
        <w:autoSpaceDE w:val="0"/>
        <w:autoSpaceDN w:val="0"/>
        <w:adjustRightInd w:val="0"/>
        <w:spacing w:after="0" w:line="240" w:lineRule="auto"/>
        <w:jc w:val="both"/>
        <w:rPr>
          <w:rFonts w:cstheme="minorHAnsi"/>
          <w:sz w:val="24"/>
          <w:szCs w:val="24"/>
        </w:rPr>
      </w:pPr>
      <w:r w:rsidRPr="002057A3">
        <w:rPr>
          <w:rFonts w:cstheme="minorHAnsi"/>
          <w:noProof/>
          <w:sz w:val="24"/>
          <w:szCs w:val="24"/>
        </w:rPr>
        <w:drawing>
          <wp:anchor distT="0" distB="0" distL="114300" distR="114300" simplePos="0" relativeHeight="251684864" behindDoc="0" locked="0" layoutInCell="1" allowOverlap="1" wp14:anchorId="5D5E5ECF" wp14:editId="10885CA9">
            <wp:simplePos x="0" y="0"/>
            <wp:positionH relativeFrom="margin">
              <wp:align>center</wp:align>
            </wp:positionH>
            <wp:positionV relativeFrom="paragraph">
              <wp:posOffset>215900</wp:posOffset>
            </wp:positionV>
            <wp:extent cx="6238875" cy="5695950"/>
            <wp:effectExtent l="0" t="0" r="9525" b="0"/>
            <wp:wrapSquare wrapText="bothSides"/>
            <wp:docPr id="8" name="Grafikon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margin">
              <wp14:pctWidth>0</wp14:pctWidth>
            </wp14:sizeRelH>
            <wp14:sizeRelV relativeFrom="margin">
              <wp14:pctHeight>0</wp14:pctHeight>
            </wp14:sizeRelV>
          </wp:anchor>
        </w:drawing>
      </w:r>
    </w:p>
    <w:p w14:paraId="4C6F6045" w14:textId="3D8D1C7F" w:rsidR="00D566F5" w:rsidRPr="002057A3" w:rsidRDefault="00BB65BE" w:rsidP="00B0076A">
      <w:pPr>
        <w:autoSpaceDE w:val="0"/>
        <w:autoSpaceDN w:val="0"/>
        <w:adjustRightInd w:val="0"/>
        <w:spacing w:after="0" w:line="240" w:lineRule="auto"/>
        <w:jc w:val="both"/>
        <w:rPr>
          <w:rFonts w:cstheme="minorHAnsi"/>
          <w:sz w:val="24"/>
          <w:szCs w:val="24"/>
        </w:rPr>
      </w:pPr>
      <w:r w:rsidRPr="002057A3">
        <w:rPr>
          <w:rFonts w:cstheme="minorHAnsi"/>
          <w:noProof/>
          <w:sz w:val="24"/>
          <w:szCs w:val="24"/>
        </w:rPr>
        <w:lastRenderedPageBreak/>
        <mc:AlternateContent>
          <mc:Choice Requires="wpg">
            <w:drawing>
              <wp:anchor distT="0" distB="0" distL="228600" distR="228600" simplePos="0" relativeHeight="251713536" behindDoc="0" locked="0" layoutInCell="1" allowOverlap="1" wp14:anchorId="24ADAF45" wp14:editId="0BAA10CE">
                <wp:simplePos x="0" y="0"/>
                <wp:positionH relativeFrom="page">
                  <wp:posOffset>318977</wp:posOffset>
                </wp:positionH>
                <wp:positionV relativeFrom="page">
                  <wp:posOffset>308343</wp:posOffset>
                </wp:positionV>
                <wp:extent cx="2523718" cy="9462977"/>
                <wp:effectExtent l="0" t="0" r="6985" b="5080"/>
                <wp:wrapSquare wrapText="bothSides"/>
                <wp:docPr id="32" name="Grupa 32"/>
                <wp:cNvGraphicFramePr/>
                <a:graphic xmlns:a="http://schemas.openxmlformats.org/drawingml/2006/main">
                  <a:graphicData uri="http://schemas.microsoft.com/office/word/2010/wordprocessingGroup">
                    <wpg:wgp>
                      <wpg:cNvGrpSpPr/>
                      <wpg:grpSpPr>
                        <a:xfrm>
                          <a:off x="0" y="0"/>
                          <a:ext cx="2523718" cy="9462977"/>
                          <a:chOff x="0" y="0"/>
                          <a:chExt cx="2577555" cy="8187113"/>
                        </a:xfrm>
                      </wpg:grpSpPr>
                      <wps:wsp>
                        <wps:cNvPr id="33" name="Tekstni okvir 55"/>
                        <wps:cNvSpPr txBox="1"/>
                        <wps:spPr>
                          <a:xfrm>
                            <a:off x="196305" y="0"/>
                            <a:ext cx="2381250" cy="8187113"/>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7348B767" w14:textId="12AD9605" w:rsidR="00E45413" w:rsidRPr="00F75648" w:rsidRDefault="00E45413" w:rsidP="00F75648">
                              <w:pPr>
                                <w:tabs>
                                  <w:tab w:val="left" w:pos="709"/>
                                  <w:tab w:val="left" w:pos="7088"/>
                                </w:tabs>
                                <w:spacing w:line="240" w:lineRule="auto"/>
                                <w:rPr>
                                  <w:sz w:val="13"/>
                                  <w:szCs w:val="13"/>
                                </w:rPr>
                              </w:pPr>
                              <w:r w:rsidRPr="00F75648">
                                <w:rPr>
                                  <w:sz w:val="13"/>
                                  <w:szCs w:val="13"/>
                                </w:rPr>
                                <w:t>1. Statut Grada</w:t>
                              </w:r>
                            </w:p>
                            <w:p w14:paraId="47B0DA23" w14:textId="4BFF0D49" w:rsidR="00E45413" w:rsidRPr="00F75648" w:rsidRDefault="00E45413" w:rsidP="00F75648">
                              <w:pPr>
                                <w:tabs>
                                  <w:tab w:val="left" w:pos="709"/>
                                  <w:tab w:val="left" w:pos="7088"/>
                                </w:tabs>
                                <w:spacing w:line="240" w:lineRule="auto"/>
                                <w:rPr>
                                  <w:sz w:val="13"/>
                                  <w:szCs w:val="13"/>
                                </w:rPr>
                              </w:pPr>
                              <w:r w:rsidRPr="00F75648">
                                <w:rPr>
                                  <w:sz w:val="13"/>
                                  <w:szCs w:val="13"/>
                                </w:rPr>
                                <w:t>2. Poslovnik o radu</w:t>
                              </w:r>
                            </w:p>
                            <w:p w14:paraId="201506A4" w14:textId="167F341C" w:rsidR="00E45413" w:rsidRPr="00F75648" w:rsidRDefault="00E45413" w:rsidP="00F75648">
                              <w:pPr>
                                <w:tabs>
                                  <w:tab w:val="left" w:pos="709"/>
                                  <w:tab w:val="left" w:pos="7088"/>
                                </w:tabs>
                                <w:spacing w:line="240" w:lineRule="auto"/>
                                <w:rPr>
                                  <w:sz w:val="13"/>
                                  <w:szCs w:val="13"/>
                                </w:rPr>
                              </w:pPr>
                              <w:r w:rsidRPr="00F75648">
                                <w:rPr>
                                  <w:sz w:val="13"/>
                                  <w:szCs w:val="13"/>
                                </w:rPr>
                                <w:t>3. odluku o uvjetima, načinu i postupku gospodarenja nekretninama u  vlasništvu Grada</w:t>
                              </w:r>
                            </w:p>
                            <w:p w14:paraId="329D0E88" w14:textId="1C3ACAB5" w:rsidR="00E45413" w:rsidRPr="00F75648" w:rsidRDefault="00E45413" w:rsidP="00F75648">
                              <w:pPr>
                                <w:tabs>
                                  <w:tab w:val="left" w:pos="709"/>
                                  <w:tab w:val="left" w:pos="7088"/>
                                </w:tabs>
                                <w:spacing w:line="240" w:lineRule="auto"/>
                                <w:rPr>
                                  <w:sz w:val="13"/>
                                  <w:szCs w:val="13"/>
                                </w:rPr>
                              </w:pPr>
                              <w:r w:rsidRPr="00F75648">
                                <w:rPr>
                                  <w:sz w:val="13"/>
                                  <w:szCs w:val="13"/>
                                </w:rPr>
                                <w:t>4. proračun, projekciju proračuna za slijedeće dvije godine i odluku o izvršavanju proračuna</w:t>
                              </w:r>
                            </w:p>
                            <w:p w14:paraId="4E434628" w14:textId="28FECC0C" w:rsidR="00E45413" w:rsidRPr="00F75648" w:rsidRDefault="00E45413" w:rsidP="00F75648">
                              <w:pPr>
                                <w:tabs>
                                  <w:tab w:val="left" w:pos="709"/>
                                  <w:tab w:val="left" w:pos="7088"/>
                                </w:tabs>
                                <w:spacing w:line="240" w:lineRule="auto"/>
                                <w:rPr>
                                  <w:sz w:val="13"/>
                                  <w:szCs w:val="13"/>
                                </w:rPr>
                              </w:pPr>
                              <w:r w:rsidRPr="00F75648">
                                <w:rPr>
                                  <w:sz w:val="13"/>
                                  <w:szCs w:val="13"/>
                                </w:rPr>
                                <w:t>5. polugodišnje i godišnje izvješće o izvršenju proračuna</w:t>
                              </w:r>
                            </w:p>
                            <w:p w14:paraId="05E742B4" w14:textId="77777777" w:rsidR="00E45413" w:rsidRPr="00F75648" w:rsidRDefault="00E45413" w:rsidP="00F75648">
                              <w:pPr>
                                <w:tabs>
                                  <w:tab w:val="left" w:pos="709"/>
                                  <w:tab w:val="left" w:pos="7088"/>
                                </w:tabs>
                                <w:spacing w:line="240" w:lineRule="auto"/>
                                <w:rPr>
                                  <w:sz w:val="13"/>
                                  <w:szCs w:val="13"/>
                                </w:rPr>
                              </w:pPr>
                              <w:r w:rsidRPr="00F75648">
                                <w:rPr>
                                  <w:sz w:val="13"/>
                                  <w:szCs w:val="13"/>
                                </w:rPr>
                                <w:t>6. odluku o privremenom financiranju</w:t>
                              </w:r>
                            </w:p>
                            <w:p w14:paraId="13F6A286" w14:textId="77777777" w:rsidR="00E45413" w:rsidRPr="00F75648" w:rsidRDefault="00E45413" w:rsidP="00F75648">
                              <w:pPr>
                                <w:tabs>
                                  <w:tab w:val="left" w:pos="709"/>
                                  <w:tab w:val="left" w:pos="7088"/>
                                </w:tabs>
                                <w:spacing w:line="240" w:lineRule="auto"/>
                                <w:rPr>
                                  <w:sz w:val="13"/>
                                  <w:szCs w:val="13"/>
                                </w:rPr>
                              </w:pPr>
                              <w:r w:rsidRPr="00F75648">
                                <w:rPr>
                                  <w:sz w:val="13"/>
                                  <w:szCs w:val="13"/>
                                </w:rPr>
                                <w:t>7. odluku o dugoročnom zaduživanju grada</w:t>
                              </w:r>
                            </w:p>
                            <w:p w14:paraId="2EB2E510" w14:textId="55F10965" w:rsidR="00E45413" w:rsidRPr="00F75648" w:rsidRDefault="00E45413" w:rsidP="00F75648">
                              <w:pPr>
                                <w:tabs>
                                  <w:tab w:val="left" w:pos="709"/>
                                  <w:tab w:val="left" w:pos="7088"/>
                                </w:tabs>
                                <w:spacing w:line="240" w:lineRule="auto"/>
                                <w:rPr>
                                  <w:sz w:val="13"/>
                                  <w:szCs w:val="13"/>
                                </w:rPr>
                              </w:pPr>
                              <w:r w:rsidRPr="00F75648">
                                <w:rPr>
                                  <w:sz w:val="13"/>
                                  <w:szCs w:val="13"/>
                                </w:rPr>
                                <w:t>8. odlučuje o stjecanju i otuđivanju nekretnina i pokretnina te raspolaganju ostalom imovinom većom od 0,5 % iznosa prihoda bez primitaka ostvarenih u godini koja prethodi godini u kojoj se odlučuje o stjecanju i otuđivanju pokretnina i nekretnina, odnosno raspolaganju ostalom imovinom, odnosno ako je taj iznos veći  od 1.000.000,00 kuna</w:t>
                              </w:r>
                            </w:p>
                            <w:p w14:paraId="200A59A7" w14:textId="77777777" w:rsidR="00E45413" w:rsidRPr="00F75648" w:rsidRDefault="00E45413" w:rsidP="00F75648">
                              <w:pPr>
                                <w:tabs>
                                  <w:tab w:val="left" w:pos="709"/>
                                  <w:tab w:val="left" w:pos="7088"/>
                                </w:tabs>
                                <w:spacing w:line="240" w:lineRule="auto"/>
                                <w:rPr>
                                  <w:sz w:val="13"/>
                                  <w:szCs w:val="13"/>
                                </w:rPr>
                              </w:pPr>
                              <w:r w:rsidRPr="00F75648">
                                <w:rPr>
                                  <w:sz w:val="13"/>
                                  <w:szCs w:val="13"/>
                                </w:rPr>
                                <w:t xml:space="preserve"> 9. odluku o promjeni granice Grada Virovitice</w:t>
                              </w:r>
                            </w:p>
                            <w:p w14:paraId="481E100B" w14:textId="65DC21B3" w:rsidR="00E45413" w:rsidRPr="00F75648" w:rsidRDefault="00E45413" w:rsidP="00F75648">
                              <w:pPr>
                                <w:tabs>
                                  <w:tab w:val="left" w:pos="709"/>
                                  <w:tab w:val="left" w:pos="7088"/>
                                </w:tabs>
                                <w:spacing w:line="240" w:lineRule="auto"/>
                                <w:rPr>
                                  <w:sz w:val="13"/>
                                  <w:szCs w:val="13"/>
                                </w:rPr>
                              </w:pPr>
                              <w:r w:rsidRPr="00F75648">
                                <w:rPr>
                                  <w:sz w:val="13"/>
                                  <w:szCs w:val="13"/>
                                </w:rPr>
                                <w:t>10. uređuje ustrojstvo i djelokrug upravnih odjela i službi</w:t>
                              </w:r>
                            </w:p>
                            <w:p w14:paraId="5784B89D" w14:textId="15E6D718" w:rsidR="00E45413" w:rsidRPr="00F75648" w:rsidRDefault="00E45413" w:rsidP="00F75648">
                              <w:pPr>
                                <w:tabs>
                                  <w:tab w:val="left" w:pos="709"/>
                                  <w:tab w:val="left" w:pos="7088"/>
                                </w:tabs>
                                <w:spacing w:line="240" w:lineRule="auto"/>
                                <w:rPr>
                                  <w:sz w:val="13"/>
                                  <w:szCs w:val="13"/>
                                </w:rPr>
                              </w:pPr>
                              <w:r w:rsidRPr="00F75648">
                                <w:rPr>
                                  <w:sz w:val="13"/>
                                  <w:szCs w:val="13"/>
                                </w:rPr>
                                <w:t>11. donosi odluku o  kriterijima za ocjenjivanje službenika i načinu provođenja ocjenjivanja</w:t>
                              </w:r>
                            </w:p>
                            <w:p w14:paraId="49404923" w14:textId="60A0DA62" w:rsidR="00E45413" w:rsidRPr="00F75648" w:rsidRDefault="00E45413" w:rsidP="00F75648">
                              <w:pPr>
                                <w:tabs>
                                  <w:tab w:val="left" w:pos="709"/>
                                  <w:tab w:val="left" w:pos="7088"/>
                                </w:tabs>
                                <w:spacing w:line="240" w:lineRule="auto"/>
                                <w:rPr>
                                  <w:sz w:val="13"/>
                                  <w:szCs w:val="13"/>
                                </w:rPr>
                              </w:pPr>
                              <w:r w:rsidRPr="00F75648">
                                <w:rPr>
                                  <w:sz w:val="13"/>
                                  <w:szCs w:val="13"/>
                                </w:rPr>
                                <w:t xml:space="preserve">12. osniva javne ustanove, ustanove, trgovačka društva i druge pravne osobe, za obavljanje gospodarskih, društvenih, komunalnih i drugih djelatnosti od interesa za  Grad </w:t>
                              </w:r>
                            </w:p>
                            <w:p w14:paraId="08F14845" w14:textId="0E976240" w:rsidR="00E45413" w:rsidRPr="00F75648" w:rsidRDefault="00E45413" w:rsidP="00F75648">
                              <w:pPr>
                                <w:tabs>
                                  <w:tab w:val="left" w:pos="709"/>
                                  <w:tab w:val="left" w:pos="7088"/>
                                </w:tabs>
                                <w:spacing w:line="240" w:lineRule="auto"/>
                                <w:rPr>
                                  <w:sz w:val="13"/>
                                  <w:szCs w:val="13"/>
                                </w:rPr>
                              </w:pPr>
                              <w:r w:rsidRPr="00F75648">
                                <w:rPr>
                                  <w:sz w:val="13"/>
                                  <w:szCs w:val="13"/>
                                </w:rPr>
                                <w:t>13. daje prethodnu suglasnost, odnosno suglasnost na statute i druge akte ustanova i trgovačkih društava ukoliko zakonom ili odlukom o osnivanju ili ovim statutom nije drugačije propisano</w:t>
                              </w:r>
                            </w:p>
                            <w:p w14:paraId="661D4281" w14:textId="4AFE0876" w:rsidR="00E45413" w:rsidRPr="00F75648" w:rsidRDefault="00E45413" w:rsidP="00F75648">
                              <w:pPr>
                                <w:tabs>
                                  <w:tab w:val="left" w:pos="709"/>
                                  <w:tab w:val="left" w:pos="7088"/>
                                </w:tabs>
                                <w:spacing w:line="240" w:lineRule="auto"/>
                                <w:rPr>
                                  <w:sz w:val="13"/>
                                  <w:szCs w:val="13"/>
                                </w:rPr>
                              </w:pPr>
                              <w:r w:rsidRPr="00F75648">
                                <w:rPr>
                                  <w:sz w:val="13"/>
                                  <w:szCs w:val="13"/>
                                </w:rPr>
                                <w:t>14. donosi odluke o potpisivanju sporazuma o suradnji s drugim jedinicama lokalne  samouprave, u skladu sa općim aktom i zakonom</w:t>
                              </w:r>
                            </w:p>
                            <w:p w14:paraId="0B8D38E4" w14:textId="53D66000" w:rsidR="00E45413" w:rsidRPr="00F75648" w:rsidRDefault="00E45413" w:rsidP="00F75648">
                              <w:pPr>
                                <w:tabs>
                                  <w:tab w:val="left" w:pos="709"/>
                                  <w:tab w:val="left" w:pos="7088"/>
                                </w:tabs>
                                <w:spacing w:line="240" w:lineRule="auto"/>
                                <w:rPr>
                                  <w:sz w:val="13"/>
                                  <w:szCs w:val="13"/>
                                </w:rPr>
                              </w:pPr>
                              <w:r w:rsidRPr="00F75648">
                                <w:rPr>
                                  <w:sz w:val="13"/>
                                  <w:szCs w:val="13"/>
                                </w:rPr>
                                <w:t>15. raspisuje lokalni referendum</w:t>
                              </w:r>
                            </w:p>
                            <w:p w14:paraId="43CC3721" w14:textId="1E451F47" w:rsidR="00E45413" w:rsidRPr="00F75648" w:rsidRDefault="00E45413" w:rsidP="00F75648">
                              <w:pPr>
                                <w:tabs>
                                  <w:tab w:val="left" w:pos="709"/>
                                  <w:tab w:val="left" w:pos="7088"/>
                                </w:tabs>
                                <w:spacing w:line="240" w:lineRule="auto"/>
                                <w:rPr>
                                  <w:sz w:val="13"/>
                                  <w:szCs w:val="13"/>
                                </w:rPr>
                              </w:pPr>
                              <w:r w:rsidRPr="00F75648">
                                <w:rPr>
                                  <w:sz w:val="13"/>
                                  <w:szCs w:val="13"/>
                                </w:rPr>
                                <w:t>16. bira i razrješava predsjednika i potpredsjednika Gradskog vijeća</w:t>
                              </w:r>
                            </w:p>
                            <w:p w14:paraId="0C6BBE97" w14:textId="597E39E3" w:rsidR="00E45413" w:rsidRPr="00F75648" w:rsidRDefault="00E45413" w:rsidP="00F75648">
                              <w:pPr>
                                <w:tabs>
                                  <w:tab w:val="left" w:pos="709"/>
                                  <w:tab w:val="left" w:pos="7088"/>
                                </w:tabs>
                                <w:spacing w:line="240" w:lineRule="auto"/>
                                <w:rPr>
                                  <w:sz w:val="13"/>
                                  <w:szCs w:val="13"/>
                                </w:rPr>
                              </w:pPr>
                              <w:r w:rsidRPr="00F75648">
                                <w:rPr>
                                  <w:sz w:val="13"/>
                                  <w:szCs w:val="13"/>
                                </w:rPr>
                                <w:t xml:space="preserve">17. osniva radna tijela, bira i razrješuje članove tih tijela </w:t>
                              </w:r>
                            </w:p>
                            <w:p w14:paraId="4228AD5B" w14:textId="33F658E6" w:rsidR="00E45413" w:rsidRPr="00F75648" w:rsidRDefault="00E45413" w:rsidP="00F75648">
                              <w:pPr>
                                <w:tabs>
                                  <w:tab w:val="left" w:pos="709"/>
                                  <w:tab w:val="left" w:pos="7088"/>
                                </w:tabs>
                                <w:spacing w:line="240" w:lineRule="auto"/>
                                <w:rPr>
                                  <w:sz w:val="13"/>
                                  <w:szCs w:val="13"/>
                                </w:rPr>
                              </w:pPr>
                              <w:r w:rsidRPr="00F75648">
                                <w:rPr>
                                  <w:sz w:val="13"/>
                                  <w:szCs w:val="13"/>
                                </w:rPr>
                                <w:t>18. imenuje, bira i razrješuje druge osobe određene zakonom, drugim propisima, ovim Statutom i odlukama Gradskog vijeća</w:t>
                              </w:r>
                            </w:p>
                            <w:p w14:paraId="6CB4632F" w14:textId="070A5F4A" w:rsidR="00E45413" w:rsidRPr="00F75648" w:rsidRDefault="00E45413" w:rsidP="00F75648">
                              <w:pPr>
                                <w:tabs>
                                  <w:tab w:val="left" w:pos="709"/>
                                  <w:tab w:val="left" w:pos="7088"/>
                                </w:tabs>
                                <w:spacing w:line="240" w:lineRule="auto"/>
                                <w:rPr>
                                  <w:sz w:val="13"/>
                                  <w:szCs w:val="13"/>
                                </w:rPr>
                              </w:pPr>
                              <w:r w:rsidRPr="00F75648">
                                <w:rPr>
                                  <w:sz w:val="13"/>
                                  <w:szCs w:val="13"/>
                                </w:rPr>
                                <w:t>19. odlučuje o zajedničkom obavljanju poslova iz samoupravnog djelokruga s drugim jedinicama lokalne samouprave</w:t>
                              </w:r>
                            </w:p>
                            <w:p w14:paraId="3E669B41" w14:textId="151CA59E" w:rsidR="00E45413" w:rsidRPr="00F75648" w:rsidRDefault="00E45413" w:rsidP="00F75648">
                              <w:pPr>
                                <w:tabs>
                                  <w:tab w:val="left" w:pos="709"/>
                                  <w:tab w:val="left" w:pos="7088"/>
                                </w:tabs>
                                <w:spacing w:line="240" w:lineRule="auto"/>
                                <w:rPr>
                                  <w:sz w:val="13"/>
                                  <w:szCs w:val="13"/>
                                </w:rPr>
                              </w:pPr>
                              <w:r w:rsidRPr="00F75648">
                                <w:rPr>
                                  <w:sz w:val="13"/>
                                  <w:szCs w:val="13"/>
                                </w:rPr>
                                <w:t>20. odlučuje o davanju suglasnosti za zaduživanje pravnim osobama u većinskom vlasništvu ili suvlasništvu Grada i o davanju suglasnosti za zaduživanje ustanova kojih je osnivač Grad</w:t>
                              </w:r>
                            </w:p>
                            <w:p w14:paraId="0462D51F" w14:textId="317DBBD0" w:rsidR="00E45413" w:rsidRPr="00F75648" w:rsidRDefault="00E45413" w:rsidP="00F75648">
                              <w:pPr>
                                <w:tabs>
                                  <w:tab w:val="left" w:pos="709"/>
                                  <w:tab w:val="left" w:pos="7088"/>
                                </w:tabs>
                                <w:spacing w:line="240" w:lineRule="auto"/>
                                <w:rPr>
                                  <w:sz w:val="13"/>
                                  <w:szCs w:val="13"/>
                                </w:rPr>
                              </w:pPr>
                              <w:r w:rsidRPr="00F75648">
                                <w:rPr>
                                  <w:sz w:val="13"/>
                                  <w:szCs w:val="13"/>
                                </w:rPr>
                                <w:t>21. donosi odluku o davanju jamstva pravnoj osobi u većinskom izravnom ili neizravnom  vlasništvu i ustanovama čiji je osnivač za ispunjenje obveza razmjerno udjelu u vlasništvu</w:t>
                              </w:r>
                            </w:p>
                            <w:p w14:paraId="17093C3F" w14:textId="144943CA" w:rsidR="00E45413" w:rsidRPr="00F75648" w:rsidRDefault="00E45413" w:rsidP="00F75648">
                              <w:pPr>
                                <w:tabs>
                                  <w:tab w:val="left" w:pos="709"/>
                                  <w:tab w:val="left" w:pos="7088"/>
                                </w:tabs>
                                <w:spacing w:line="240" w:lineRule="auto"/>
                                <w:rPr>
                                  <w:sz w:val="13"/>
                                  <w:szCs w:val="13"/>
                                </w:rPr>
                              </w:pPr>
                              <w:r w:rsidRPr="00F75648">
                                <w:rPr>
                                  <w:sz w:val="13"/>
                                  <w:szCs w:val="13"/>
                                </w:rPr>
                                <w:t>22. odlučuje o stjecanju i prijenosu (kupnji i prodaji) dionica odnosno udjela u trgovačkim društvima ako zakonom, ovim Statutom odnosno odlukom Gradskog vijeća nije drugačije  riješeno</w:t>
                              </w:r>
                            </w:p>
                            <w:p w14:paraId="65D93F2A" w14:textId="2E94D3FF" w:rsidR="00E45413" w:rsidRPr="00F75648" w:rsidRDefault="00E45413" w:rsidP="00F75648">
                              <w:pPr>
                                <w:tabs>
                                  <w:tab w:val="left" w:pos="709"/>
                                  <w:tab w:val="left" w:pos="7088"/>
                                </w:tabs>
                                <w:spacing w:line="240" w:lineRule="auto"/>
                                <w:rPr>
                                  <w:sz w:val="13"/>
                                  <w:szCs w:val="13"/>
                                </w:rPr>
                              </w:pPr>
                              <w:r w:rsidRPr="00F75648">
                                <w:rPr>
                                  <w:sz w:val="13"/>
                                  <w:szCs w:val="13"/>
                                </w:rPr>
                                <w:t>23. odlučuje o prijenosu i preuzimanju osnivačkih prava u skladu sa zakonom</w:t>
                              </w:r>
                            </w:p>
                            <w:p w14:paraId="26C05FED" w14:textId="0FDAB6B9" w:rsidR="00E45413" w:rsidRPr="00F75648" w:rsidRDefault="00E45413" w:rsidP="00F75648">
                              <w:pPr>
                                <w:tabs>
                                  <w:tab w:val="left" w:pos="709"/>
                                  <w:tab w:val="left" w:pos="7088"/>
                                </w:tabs>
                                <w:spacing w:line="240" w:lineRule="auto"/>
                                <w:rPr>
                                  <w:sz w:val="13"/>
                                  <w:szCs w:val="13"/>
                                </w:rPr>
                              </w:pPr>
                              <w:r w:rsidRPr="00F75648">
                                <w:rPr>
                                  <w:sz w:val="13"/>
                                  <w:szCs w:val="13"/>
                                </w:rPr>
                                <w:t xml:space="preserve">24. donosi  odluke i druge opće akte kojima uređuje pitanja iz samoupravnog djelokruga Grada  </w:t>
                              </w:r>
                            </w:p>
                            <w:p w14:paraId="7A151304" w14:textId="6229EAB4" w:rsidR="00E45413" w:rsidRPr="00F75648" w:rsidRDefault="00E45413" w:rsidP="00F75648">
                              <w:pPr>
                                <w:tabs>
                                  <w:tab w:val="left" w:pos="709"/>
                                  <w:tab w:val="left" w:pos="7088"/>
                                </w:tabs>
                                <w:spacing w:line="240" w:lineRule="auto"/>
                                <w:rPr>
                                  <w:sz w:val="13"/>
                                  <w:szCs w:val="13"/>
                                </w:rPr>
                              </w:pPr>
                              <w:r w:rsidRPr="00F75648">
                                <w:rPr>
                                  <w:sz w:val="13"/>
                                  <w:szCs w:val="13"/>
                                </w:rPr>
                                <w:t>26. obavlja i druge poslove koji su zakonom, drugim propisom i ovim Statutom stavljeni u nadležnost.</w:t>
                              </w:r>
                            </w:p>
                            <w:p w14:paraId="0AC3F9DE" w14:textId="3D67394C" w:rsidR="00E45413" w:rsidRPr="00F75648" w:rsidRDefault="00E45413" w:rsidP="00F75648">
                              <w:pPr>
                                <w:spacing w:line="240" w:lineRule="auto"/>
                                <w:rPr>
                                  <w:color w:val="595959" w:themeColor="text1" w:themeTint="A6"/>
                                  <w:sz w:val="13"/>
                                  <w:szCs w:val="13"/>
                                </w:rPr>
                              </w:pPr>
                            </w:p>
                          </w:txbxContent>
                        </wps:txbx>
                        <wps:bodyPr rot="0" spcFirstLastPara="0" vertOverflow="overflow" horzOverflow="overflow" vert="horz" wrap="square" lIns="182880" tIns="914400" rIns="182880" bIns="182880" numCol="1" spcCol="0" rtlCol="0" fromWordArt="0" anchor="t" anchorCtr="0" forceAA="0" compatLnSpc="1">
                          <a:prstTxWarp prst="textNoShape">
                            <a:avLst/>
                          </a:prstTxWarp>
                          <a:noAutofit/>
                        </wps:bodyPr>
                      </wps:wsp>
                      <wps:wsp>
                        <wps:cNvPr id="34" name="Pravokutnik 3"/>
                        <wps:cNvSpPr/>
                        <wps:spPr>
                          <a:xfrm>
                            <a:off x="0" y="0"/>
                            <a:ext cx="190500" cy="8177893"/>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Peterokut 4"/>
                        <wps:cNvSpPr/>
                        <wps:spPr>
                          <a:xfrm>
                            <a:off x="0" y="323850"/>
                            <a:ext cx="2466504" cy="38480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6AFDD27" w14:textId="3A86996C" w:rsidR="00E45413" w:rsidRDefault="00E45413">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Gradsko vijeće donosi:</w:t>
                              </w:r>
                            </w:p>
                          </w:txbxContent>
                        </wps:txbx>
                        <wps:bodyPr rot="0" spcFirstLastPara="0" vert="horz" wrap="square" lIns="365760" tIns="0" rIns="182880" bIns="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0</wp14:pctHeight>
                </wp14:sizeRelV>
              </wp:anchor>
            </w:drawing>
          </mc:Choice>
          <mc:Fallback>
            <w:pict>
              <v:group w14:anchorId="24ADAF45" id="Grupa 32" o:spid="_x0000_s1026" style="position:absolute;left:0;text-align:left;margin-left:25.1pt;margin-top:24.3pt;width:198.7pt;height:745.1pt;z-index:251713536;mso-width-percent:330;mso-wrap-distance-left:18pt;mso-wrap-distance-right:18pt;mso-position-horizontal-relative:page;mso-position-vertical-relative:page;mso-width-percent:330" coordsize="25775,81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">
                <v:shapetype id="_x0000_t202" coordsize="21600,21600" o:spt="202" path="m,l,21600r21600,l21600,xe">
                  <v:stroke joinstyle="miter"/>
                  <v:path gradientshapeok="t" o:connecttype="rect"/>
                </v:shapetype>
                <v:shape id="Tekstni okvir 55" o:spid="_x0000_s1027" type="#_x0000_t202" style="position:absolute;left:1963;width:23812;height:818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" fillcolor="#e9e8e8 [2899]" stroked="f" strokeweight=".5pt">
                  <v:fill color2="#e1e0e0 [3139]" rotate="t" focusposition=".5,.5" focussize="-.5,-.5" focus="100%" type="gradientRadial"/>
                  <v:textbox inset="14.4pt,1in,14.4pt,14.4pt">
                    <w:txbxContent>
                      <w:p w14:paraId="7348B767" w14:textId="12AD9605" w:rsidR="00E45413" w:rsidRPr="00F75648" w:rsidRDefault="00E45413" w:rsidP="00F75648">
                        <w:pPr>
                          <w:tabs>
                            <w:tab w:val="left" w:pos="709"/>
                            <w:tab w:val="left" w:pos="7088"/>
                          </w:tabs>
                          <w:spacing w:line="240" w:lineRule="auto"/>
                          <w:rPr>
                            <w:sz w:val="13"/>
                            <w:szCs w:val="13"/>
                          </w:rPr>
                        </w:pPr>
                        <w:r w:rsidRPr="00F75648">
                          <w:rPr>
                            <w:sz w:val="13"/>
                            <w:szCs w:val="13"/>
                          </w:rPr>
                          <w:t>1. Statut Grada</w:t>
                        </w:r>
                      </w:p>
                      <w:p w14:paraId="47B0DA23" w14:textId="4BFF0D49" w:rsidR="00E45413" w:rsidRPr="00F75648" w:rsidRDefault="00E45413" w:rsidP="00F75648">
                        <w:pPr>
                          <w:tabs>
                            <w:tab w:val="left" w:pos="709"/>
                            <w:tab w:val="left" w:pos="7088"/>
                          </w:tabs>
                          <w:spacing w:line="240" w:lineRule="auto"/>
                          <w:rPr>
                            <w:sz w:val="13"/>
                            <w:szCs w:val="13"/>
                          </w:rPr>
                        </w:pPr>
                        <w:r w:rsidRPr="00F75648">
                          <w:rPr>
                            <w:sz w:val="13"/>
                            <w:szCs w:val="13"/>
                          </w:rPr>
                          <w:t>2. Poslovnik o radu</w:t>
                        </w:r>
                      </w:p>
                      <w:p w14:paraId="201506A4" w14:textId="167F341C" w:rsidR="00E45413" w:rsidRPr="00F75648" w:rsidRDefault="00E45413" w:rsidP="00F75648">
                        <w:pPr>
                          <w:tabs>
                            <w:tab w:val="left" w:pos="709"/>
                            <w:tab w:val="left" w:pos="7088"/>
                          </w:tabs>
                          <w:spacing w:line="240" w:lineRule="auto"/>
                          <w:rPr>
                            <w:sz w:val="13"/>
                            <w:szCs w:val="13"/>
                          </w:rPr>
                        </w:pPr>
                        <w:r w:rsidRPr="00F75648">
                          <w:rPr>
                            <w:sz w:val="13"/>
                            <w:szCs w:val="13"/>
                          </w:rPr>
                          <w:t>3. odluku o uvjetima, načinu i postupku gospodarenja nekretninama u  vlasništvu Grada</w:t>
                        </w:r>
                      </w:p>
                      <w:p w14:paraId="329D0E88" w14:textId="1C3ACAB5" w:rsidR="00E45413" w:rsidRPr="00F75648" w:rsidRDefault="00E45413" w:rsidP="00F75648">
                        <w:pPr>
                          <w:tabs>
                            <w:tab w:val="left" w:pos="709"/>
                            <w:tab w:val="left" w:pos="7088"/>
                          </w:tabs>
                          <w:spacing w:line="240" w:lineRule="auto"/>
                          <w:rPr>
                            <w:sz w:val="13"/>
                            <w:szCs w:val="13"/>
                          </w:rPr>
                        </w:pPr>
                        <w:r w:rsidRPr="00F75648">
                          <w:rPr>
                            <w:sz w:val="13"/>
                            <w:szCs w:val="13"/>
                          </w:rPr>
                          <w:t>4. proračun, projekciju proračuna za slijedeće dvije godine i odluku o izvršavanju proračuna</w:t>
                        </w:r>
                      </w:p>
                      <w:p w14:paraId="4E434628" w14:textId="28FECC0C" w:rsidR="00E45413" w:rsidRPr="00F75648" w:rsidRDefault="00E45413" w:rsidP="00F75648">
                        <w:pPr>
                          <w:tabs>
                            <w:tab w:val="left" w:pos="709"/>
                            <w:tab w:val="left" w:pos="7088"/>
                          </w:tabs>
                          <w:spacing w:line="240" w:lineRule="auto"/>
                          <w:rPr>
                            <w:sz w:val="13"/>
                            <w:szCs w:val="13"/>
                          </w:rPr>
                        </w:pPr>
                        <w:r w:rsidRPr="00F75648">
                          <w:rPr>
                            <w:sz w:val="13"/>
                            <w:szCs w:val="13"/>
                          </w:rPr>
                          <w:t>5. polugodišnje i godišnje izvješće o izvršenju proračuna</w:t>
                        </w:r>
                      </w:p>
                      <w:p w14:paraId="05E742B4" w14:textId="77777777" w:rsidR="00E45413" w:rsidRPr="00F75648" w:rsidRDefault="00E45413" w:rsidP="00F75648">
                        <w:pPr>
                          <w:tabs>
                            <w:tab w:val="left" w:pos="709"/>
                            <w:tab w:val="left" w:pos="7088"/>
                          </w:tabs>
                          <w:spacing w:line="240" w:lineRule="auto"/>
                          <w:rPr>
                            <w:sz w:val="13"/>
                            <w:szCs w:val="13"/>
                          </w:rPr>
                        </w:pPr>
                        <w:r w:rsidRPr="00F75648">
                          <w:rPr>
                            <w:sz w:val="13"/>
                            <w:szCs w:val="13"/>
                          </w:rPr>
                          <w:t>6. odluku o privremenom financiranju</w:t>
                        </w:r>
                      </w:p>
                      <w:p w14:paraId="13F6A286" w14:textId="77777777" w:rsidR="00E45413" w:rsidRPr="00F75648" w:rsidRDefault="00E45413" w:rsidP="00F75648">
                        <w:pPr>
                          <w:tabs>
                            <w:tab w:val="left" w:pos="709"/>
                            <w:tab w:val="left" w:pos="7088"/>
                          </w:tabs>
                          <w:spacing w:line="240" w:lineRule="auto"/>
                          <w:rPr>
                            <w:sz w:val="13"/>
                            <w:szCs w:val="13"/>
                          </w:rPr>
                        </w:pPr>
                        <w:r w:rsidRPr="00F75648">
                          <w:rPr>
                            <w:sz w:val="13"/>
                            <w:szCs w:val="13"/>
                          </w:rPr>
                          <w:t>7. odluku o dugoročnom zaduživanju grada</w:t>
                        </w:r>
                      </w:p>
                      <w:p w14:paraId="2EB2E510" w14:textId="55F10965" w:rsidR="00E45413" w:rsidRPr="00F75648" w:rsidRDefault="00E45413" w:rsidP="00F75648">
                        <w:pPr>
                          <w:tabs>
                            <w:tab w:val="left" w:pos="709"/>
                            <w:tab w:val="left" w:pos="7088"/>
                          </w:tabs>
                          <w:spacing w:line="240" w:lineRule="auto"/>
                          <w:rPr>
                            <w:sz w:val="13"/>
                            <w:szCs w:val="13"/>
                          </w:rPr>
                        </w:pPr>
                        <w:r w:rsidRPr="00F75648">
                          <w:rPr>
                            <w:sz w:val="13"/>
                            <w:szCs w:val="13"/>
                          </w:rPr>
                          <w:t>8. odlučuje o stjecanju i otuđivanju nekretnina i pokretnina te raspolaganju ostalom imovinom većom od 0,5 % iznosa prihoda bez primitaka ostvarenih u godini koja prethodi godini u kojoj se odlučuje o stjecanju i otuđivanju pokretnina i nekretnina, odnosno raspolaganju ostalom imovinom, odnosno ako je taj iznos veći  od 1.000.000,00 kuna</w:t>
                        </w:r>
                      </w:p>
                      <w:p w14:paraId="200A59A7" w14:textId="77777777" w:rsidR="00E45413" w:rsidRPr="00F75648" w:rsidRDefault="00E45413" w:rsidP="00F75648">
                        <w:pPr>
                          <w:tabs>
                            <w:tab w:val="left" w:pos="709"/>
                            <w:tab w:val="left" w:pos="7088"/>
                          </w:tabs>
                          <w:spacing w:line="240" w:lineRule="auto"/>
                          <w:rPr>
                            <w:sz w:val="13"/>
                            <w:szCs w:val="13"/>
                          </w:rPr>
                        </w:pPr>
                        <w:r w:rsidRPr="00F75648">
                          <w:rPr>
                            <w:sz w:val="13"/>
                            <w:szCs w:val="13"/>
                          </w:rPr>
                          <w:t xml:space="preserve"> 9. odluku o promjeni granice Grada Virovitice</w:t>
                        </w:r>
                      </w:p>
                      <w:p w14:paraId="481E100B" w14:textId="65DC21B3" w:rsidR="00E45413" w:rsidRPr="00F75648" w:rsidRDefault="00E45413" w:rsidP="00F75648">
                        <w:pPr>
                          <w:tabs>
                            <w:tab w:val="left" w:pos="709"/>
                            <w:tab w:val="left" w:pos="7088"/>
                          </w:tabs>
                          <w:spacing w:line="240" w:lineRule="auto"/>
                          <w:rPr>
                            <w:sz w:val="13"/>
                            <w:szCs w:val="13"/>
                          </w:rPr>
                        </w:pPr>
                        <w:r w:rsidRPr="00F75648">
                          <w:rPr>
                            <w:sz w:val="13"/>
                            <w:szCs w:val="13"/>
                          </w:rPr>
                          <w:t>10. uređuje ustrojstvo i djelokrug upravnih odjela i službi</w:t>
                        </w:r>
                      </w:p>
                      <w:p w14:paraId="5784B89D" w14:textId="15E6D718" w:rsidR="00E45413" w:rsidRPr="00F75648" w:rsidRDefault="00E45413" w:rsidP="00F75648">
                        <w:pPr>
                          <w:tabs>
                            <w:tab w:val="left" w:pos="709"/>
                            <w:tab w:val="left" w:pos="7088"/>
                          </w:tabs>
                          <w:spacing w:line="240" w:lineRule="auto"/>
                          <w:rPr>
                            <w:sz w:val="13"/>
                            <w:szCs w:val="13"/>
                          </w:rPr>
                        </w:pPr>
                        <w:r w:rsidRPr="00F75648">
                          <w:rPr>
                            <w:sz w:val="13"/>
                            <w:szCs w:val="13"/>
                          </w:rPr>
                          <w:t>11. donosi odluku o  kriterijima za ocjenjivanje službenika i načinu provođenja ocjenjivanja</w:t>
                        </w:r>
                      </w:p>
                      <w:p w14:paraId="49404923" w14:textId="60A0DA62" w:rsidR="00E45413" w:rsidRPr="00F75648" w:rsidRDefault="00E45413" w:rsidP="00F75648">
                        <w:pPr>
                          <w:tabs>
                            <w:tab w:val="left" w:pos="709"/>
                            <w:tab w:val="left" w:pos="7088"/>
                          </w:tabs>
                          <w:spacing w:line="240" w:lineRule="auto"/>
                          <w:rPr>
                            <w:sz w:val="13"/>
                            <w:szCs w:val="13"/>
                          </w:rPr>
                        </w:pPr>
                        <w:r w:rsidRPr="00F75648">
                          <w:rPr>
                            <w:sz w:val="13"/>
                            <w:szCs w:val="13"/>
                          </w:rPr>
                          <w:t xml:space="preserve">12. osniva javne ustanove, ustanove, trgovačka društva i druge pravne osobe, za obavljanje gospodarskih, društvenih, komunalnih i drugih djelatnosti od interesa za  Grad </w:t>
                        </w:r>
                      </w:p>
                      <w:p w14:paraId="08F14845" w14:textId="0E976240" w:rsidR="00E45413" w:rsidRPr="00F75648" w:rsidRDefault="00E45413" w:rsidP="00F75648">
                        <w:pPr>
                          <w:tabs>
                            <w:tab w:val="left" w:pos="709"/>
                            <w:tab w:val="left" w:pos="7088"/>
                          </w:tabs>
                          <w:spacing w:line="240" w:lineRule="auto"/>
                          <w:rPr>
                            <w:sz w:val="13"/>
                            <w:szCs w:val="13"/>
                          </w:rPr>
                        </w:pPr>
                        <w:r w:rsidRPr="00F75648">
                          <w:rPr>
                            <w:sz w:val="13"/>
                            <w:szCs w:val="13"/>
                          </w:rPr>
                          <w:t>13. daje prethodnu suglasnost, odnosno suglasnost na statute i druge akte ustanova i trgovačkih društava ukoliko zakonom ili odlukom o osnivanju ili ovim statutom nije drugačije propisano</w:t>
                        </w:r>
                      </w:p>
                      <w:p w14:paraId="661D4281" w14:textId="4AFE0876" w:rsidR="00E45413" w:rsidRPr="00F75648" w:rsidRDefault="00E45413" w:rsidP="00F75648">
                        <w:pPr>
                          <w:tabs>
                            <w:tab w:val="left" w:pos="709"/>
                            <w:tab w:val="left" w:pos="7088"/>
                          </w:tabs>
                          <w:spacing w:line="240" w:lineRule="auto"/>
                          <w:rPr>
                            <w:sz w:val="13"/>
                            <w:szCs w:val="13"/>
                          </w:rPr>
                        </w:pPr>
                        <w:r w:rsidRPr="00F75648">
                          <w:rPr>
                            <w:sz w:val="13"/>
                            <w:szCs w:val="13"/>
                          </w:rPr>
                          <w:t>14. donosi odluke o potpisivanju sporazuma o suradnji s drugim jedinicama lokalne  samouprave, u skladu sa općim aktom i zakonom</w:t>
                        </w:r>
                      </w:p>
                      <w:p w14:paraId="0B8D38E4" w14:textId="53D66000" w:rsidR="00E45413" w:rsidRPr="00F75648" w:rsidRDefault="00E45413" w:rsidP="00F75648">
                        <w:pPr>
                          <w:tabs>
                            <w:tab w:val="left" w:pos="709"/>
                            <w:tab w:val="left" w:pos="7088"/>
                          </w:tabs>
                          <w:spacing w:line="240" w:lineRule="auto"/>
                          <w:rPr>
                            <w:sz w:val="13"/>
                            <w:szCs w:val="13"/>
                          </w:rPr>
                        </w:pPr>
                        <w:r w:rsidRPr="00F75648">
                          <w:rPr>
                            <w:sz w:val="13"/>
                            <w:szCs w:val="13"/>
                          </w:rPr>
                          <w:t>15. raspisuje lokalni referendum</w:t>
                        </w:r>
                      </w:p>
                      <w:p w14:paraId="43CC3721" w14:textId="1E451F47" w:rsidR="00E45413" w:rsidRPr="00F75648" w:rsidRDefault="00E45413" w:rsidP="00F75648">
                        <w:pPr>
                          <w:tabs>
                            <w:tab w:val="left" w:pos="709"/>
                            <w:tab w:val="left" w:pos="7088"/>
                          </w:tabs>
                          <w:spacing w:line="240" w:lineRule="auto"/>
                          <w:rPr>
                            <w:sz w:val="13"/>
                            <w:szCs w:val="13"/>
                          </w:rPr>
                        </w:pPr>
                        <w:r w:rsidRPr="00F75648">
                          <w:rPr>
                            <w:sz w:val="13"/>
                            <w:szCs w:val="13"/>
                          </w:rPr>
                          <w:t>16. bira i razrješava predsjednika i potpredsjednika Gradskog vijeća</w:t>
                        </w:r>
                      </w:p>
                      <w:p w14:paraId="0C6BBE97" w14:textId="597E39E3" w:rsidR="00E45413" w:rsidRPr="00F75648" w:rsidRDefault="00E45413" w:rsidP="00F75648">
                        <w:pPr>
                          <w:tabs>
                            <w:tab w:val="left" w:pos="709"/>
                            <w:tab w:val="left" w:pos="7088"/>
                          </w:tabs>
                          <w:spacing w:line="240" w:lineRule="auto"/>
                          <w:rPr>
                            <w:sz w:val="13"/>
                            <w:szCs w:val="13"/>
                          </w:rPr>
                        </w:pPr>
                        <w:r w:rsidRPr="00F75648">
                          <w:rPr>
                            <w:sz w:val="13"/>
                            <w:szCs w:val="13"/>
                          </w:rPr>
                          <w:t xml:space="preserve">17. osniva radna tijela, bira i razrješuje članove tih tijela </w:t>
                        </w:r>
                      </w:p>
                      <w:p w14:paraId="4228AD5B" w14:textId="33F658E6" w:rsidR="00E45413" w:rsidRPr="00F75648" w:rsidRDefault="00E45413" w:rsidP="00F75648">
                        <w:pPr>
                          <w:tabs>
                            <w:tab w:val="left" w:pos="709"/>
                            <w:tab w:val="left" w:pos="7088"/>
                          </w:tabs>
                          <w:spacing w:line="240" w:lineRule="auto"/>
                          <w:rPr>
                            <w:sz w:val="13"/>
                            <w:szCs w:val="13"/>
                          </w:rPr>
                        </w:pPr>
                        <w:r w:rsidRPr="00F75648">
                          <w:rPr>
                            <w:sz w:val="13"/>
                            <w:szCs w:val="13"/>
                          </w:rPr>
                          <w:t>18. imenuje, bira i razrješuje druge osobe određene zakonom, drugim propisima, ovim Statutom i odlukama Gradskog vijeća</w:t>
                        </w:r>
                      </w:p>
                      <w:p w14:paraId="6CB4632F" w14:textId="070A5F4A" w:rsidR="00E45413" w:rsidRPr="00F75648" w:rsidRDefault="00E45413" w:rsidP="00F75648">
                        <w:pPr>
                          <w:tabs>
                            <w:tab w:val="left" w:pos="709"/>
                            <w:tab w:val="left" w:pos="7088"/>
                          </w:tabs>
                          <w:spacing w:line="240" w:lineRule="auto"/>
                          <w:rPr>
                            <w:sz w:val="13"/>
                            <w:szCs w:val="13"/>
                          </w:rPr>
                        </w:pPr>
                        <w:r w:rsidRPr="00F75648">
                          <w:rPr>
                            <w:sz w:val="13"/>
                            <w:szCs w:val="13"/>
                          </w:rPr>
                          <w:t>19. odlučuje o zajedničkom obavljanju poslova iz samoupravnog djelokruga s drugim jedinicama lokalne samouprave</w:t>
                        </w:r>
                      </w:p>
                      <w:p w14:paraId="3E669B41" w14:textId="151CA59E" w:rsidR="00E45413" w:rsidRPr="00F75648" w:rsidRDefault="00E45413" w:rsidP="00F75648">
                        <w:pPr>
                          <w:tabs>
                            <w:tab w:val="left" w:pos="709"/>
                            <w:tab w:val="left" w:pos="7088"/>
                          </w:tabs>
                          <w:spacing w:line="240" w:lineRule="auto"/>
                          <w:rPr>
                            <w:sz w:val="13"/>
                            <w:szCs w:val="13"/>
                          </w:rPr>
                        </w:pPr>
                        <w:r w:rsidRPr="00F75648">
                          <w:rPr>
                            <w:sz w:val="13"/>
                            <w:szCs w:val="13"/>
                          </w:rPr>
                          <w:t>20. odlučuje o davanju suglasnosti za zaduživanje pravnim osobama u većinskom vlasništvu ili suvlasništvu Grada i o davanju suglasnosti za zaduživanje ustanova kojih je osnivač Grad</w:t>
                        </w:r>
                      </w:p>
                      <w:p w14:paraId="0462D51F" w14:textId="317DBBD0" w:rsidR="00E45413" w:rsidRPr="00F75648" w:rsidRDefault="00E45413" w:rsidP="00F75648">
                        <w:pPr>
                          <w:tabs>
                            <w:tab w:val="left" w:pos="709"/>
                            <w:tab w:val="left" w:pos="7088"/>
                          </w:tabs>
                          <w:spacing w:line="240" w:lineRule="auto"/>
                          <w:rPr>
                            <w:sz w:val="13"/>
                            <w:szCs w:val="13"/>
                          </w:rPr>
                        </w:pPr>
                        <w:r w:rsidRPr="00F75648">
                          <w:rPr>
                            <w:sz w:val="13"/>
                            <w:szCs w:val="13"/>
                          </w:rPr>
                          <w:t>21. donosi odluku o davanju jamstva pravnoj osobi u većinskom izravnom ili neizravnom  vlasništvu i ustanovama čiji je osnivač za ispunjenje obveza razmjerno udjelu u vlasništvu</w:t>
                        </w:r>
                      </w:p>
                      <w:p w14:paraId="17093C3F" w14:textId="144943CA" w:rsidR="00E45413" w:rsidRPr="00F75648" w:rsidRDefault="00E45413" w:rsidP="00F75648">
                        <w:pPr>
                          <w:tabs>
                            <w:tab w:val="left" w:pos="709"/>
                            <w:tab w:val="left" w:pos="7088"/>
                          </w:tabs>
                          <w:spacing w:line="240" w:lineRule="auto"/>
                          <w:rPr>
                            <w:sz w:val="13"/>
                            <w:szCs w:val="13"/>
                          </w:rPr>
                        </w:pPr>
                        <w:r w:rsidRPr="00F75648">
                          <w:rPr>
                            <w:sz w:val="13"/>
                            <w:szCs w:val="13"/>
                          </w:rPr>
                          <w:t>22. odlučuje o stjecanju i prijenosu (kupnji i prodaji) dionica odnosno udjela u trgovačkim društvima ako zakonom, ovim Statutom odnosno odlukom Gradskog vijeća nije drugačije  riješeno</w:t>
                        </w:r>
                      </w:p>
                      <w:p w14:paraId="65D93F2A" w14:textId="2E94D3FF" w:rsidR="00E45413" w:rsidRPr="00F75648" w:rsidRDefault="00E45413" w:rsidP="00F75648">
                        <w:pPr>
                          <w:tabs>
                            <w:tab w:val="left" w:pos="709"/>
                            <w:tab w:val="left" w:pos="7088"/>
                          </w:tabs>
                          <w:spacing w:line="240" w:lineRule="auto"/>
                          <w:rPr>
                            <w:sz w:val="13"/>
                            <w:szCs w:val="13"/>
                          </w:rPr>
                        </w:pPr>
                        <w:r w:rsidRPr="00F75648">
                          <w:rPr>
                            <w:sz w:val="13"/>
                            <w:szCs w:val="13"/>
                          </w:rPr>
                          <w:t>23. odlučuje o prijenosu i preuzimanju osnivačkih prava u skladu sa zakonom</w:t>
                        </w:r>
                      </w:p>
                      <w:p w14:paraId="26C05FED" w14:textId="0FDAB6B9" w:rsidR="00E45413" w:rsidRPr="00F75648" w:rsidRDefault="00E45413" w:rsidP="00F75648">
                        <w:pPr>
                          <w:tabs>
                            <w:tab w:val="left" w:pos="709"/>
                            <w:tab w:val="left" w:pos="7088"/>
                          </w:tabs>
                          <w:spacing w:line="240" w:lineRule="auto"/>
                          <w:rPr>
                            <w:sz w:val="13"/>
                            <w:szCs w:val="13"/>
                          </w:rPr>
                        </w:pPr>
                        <w:r w:rsidRPr="00F75648">
                          <w:rPr>
                            <w:sz w:val="13"/>
                            <w:szCs w:val="13"/>
                          </w:rPr>
                          <w:t xml:space="preserve">24. donosi  odluke i druge opće akte kojima uređuje pitanja iz samoupravnog djelokruga Grada  </w:t>
                        </w:r>
                      </w:p>
                      <w:p w14:paraId="7A151304" w14:textId="6229EAB4" w:rsidR="00E45413" w:rsidRPr="00F75648" w:rsidRDefault="00E45413" w:rsidP="00F75648">
                        <w:pPr>
                          <w:tabs>
                            <w:tab w:val="left" w:pos="709"/>
                            <w:tab w:val="left" w:pos="7088"/>
                          </w:tabs>
                          <w:spacing w:line="240" w:lineRule="auto"/>
                          <w:rPr>
                            <w:sz w:val="13"/>
                            <w:szCs w:val="13"/>
                          </w:rPr>
                        </w:pPr>
                        <w:r w:rsidRPr="00F75648">
                          <w:rPr>
                            <w:sz w:val="13"/>
                            <w:szCs w:val="13"/>
                          </w:rPr>
                          <w:t>26. obavlja i druge poslove koji su zakonom, drugim propisom i ovim Statutom stavljeni u nadležnost.</w:t>
                        </w:r>
                      </w:p>
                      <w:p w14:paraId="0AC3F9DE" w14:textId="3D67394C" w:rsidR="00E45413" w:rsidRPr="00F75648" w:rsidRDefault="00E45413" w:rsidP="00F75648">
                        <w:pPr>
                          <w:spacing w:line="240" w:lineRule="auto"/>
                          <w:rPr>
                            <w:color w:val="595959" w:themeColor="text1" w:themeTint="A6"/>
                            <w:sz w:val="13"/>
                            <w:szCs w:val="13"/>
                          </w:rPr>
                        </w:pPr>
                      </w:p>
                    </w:txbxContent>
                  </v:textbox>
                </v:shape>
                <v:rect id="Pravokutnik 3" o:spid="_x0000_s1028" style="position:absolute;width:1905;height:8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terokut 4" o:spid="_x0000_s1029" type="#_x0000_t15" style="position:absolute;top:3238;width:24665;height:3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" adj="19915" fillcolor="#4472c4 [3204]" stroked="f" strokeweight="1pt">
                  <v:textbox inset="28.8pt,0,14.4pt,0">
                    <w:txbxContent>
                      <w:p w14:paraId="36AFDD27" w14:textId="3A86996C" w:rsidR="00E45413" w:rsidRDefault="00E45413">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Gradsko vijeće donosi:</w:t>
                        </w:r>
                      </w:p>
                    </w:txbxContent>
                  </v:textbox>
                </v:shape>
                <w10:wrap type="square" anchorx="page" anchory="page"/>
              </v:group>
            </w:pict>
          </mc:Fallback>
        </mc:AlternateContent>
      </w:r>
    </w:p>
    <w:p w14:paraId="05905742" w14:textId="60EB4A45" w:rsidR="00F75648" w:rsidRPr="002057A3" w:rsidRDefault="00D566F5" w:rsidP="00B0076A">
      <w:pPr>
        <w:pStyle w:val="Odlomakpopisa"/>
        <w:numPr>
          <w:ilvl w:val="0"/>
          <w:numId w:val="11"/>
        </w:numPr>
        <w:spacing w:line="360" w:lineRule="auto"/>
        <w:jc w:val="both"/>
        <w:rPr>
          <w:rFonts w:cstheme="minorHAnsi"/>
          <w:sz w:val="24"/>
          <w:szCs w:val="24"/>
        </w:rPr>
      </w:pPr>
      <w:r w:rsidRPr="002057A3">
        <w:rPr>
          <w:rFonts w:cstheme="minorHAnsi"/>
          <w:b/>
          <w:bCs/>
          <w:sz w:val="24"/>
          <w:szCs w:val="24"/>
        </w:rPr>
        <w:t xml:space="preserve">Gradsko vijeće </w:t>
      </w:r>
      <w:r w:rsidRPr="002057A3">
        <w:rPr>
          <w:rFonts w:cstheme="minorHAnsi"/>
          <w:sz w:val="24"/>
          <w:szCs w:val="24"/>
        </w:rPr>
        <w:t>predstavničko je tijelo građana i tijelo lokalne samouprave, koje donosi odluke i akte u okviru prava i dužnosti Grada te obavlja i druge poslove u skladu sa Ustavom, zakonom i Statutom Grada Virovitice.</w:t>
      </w:r>
    </w:p>
    <w:p w14:paraId="7C6A6B86" w14:textId="1F51C006" w:rsidR="00F75648" w:rsidRPr="002057A3" w:rsidRDefault="00F75648" w:rsidP="00B0076A">
      <w:pPr>
        <w:pStyle w:val="Odlomakpopisa"/>
        <w:numPr>
          <w:ilvl w:val="0"/>
          <w:numId w:val="11"/>
        </w:numPr>
        <w:spacing w:line="360" w:lineRule="auto"/>
        <w:jc w:val="both"/>
        <w:rPr>
          <w:rFonts w:cstheme="minorHAnsi"/>
          <w:sz w:val="24"/>
          <w:szCs w:val="24"/>
        </w:rPr>
      </w:pPr>
      <w:r w:rsidRPr="002057A3">
        <w:rPr>
          <w:rFonts w:cstheme="minorHAnsi"/>
          <w:sz w:val="24"/>
          <w:szCs w:val="24"/>
        </w:rPr>
        <w:t xml:space="preserve">Gradsko vijeće ima </w:t>
      </w:r>
      <w:r w:rsidR="00AE76AB">
        <w:rPr>
          <w:rFonts w:cstheme="minorHAnsi"/>
          <w:sz w:val="24"/>
          <w:szCs w:val="24"/>
        </w:rPr>
        <w:t>19</w:t>
      </w:r>
      <w:r w:rsidRPr="002057A3">
        <w:rPr>
          <w:rFonts w:cstheme="minorHAnsi"/>
          <w:sz w:val="24"/>
          <w:szCs w:val="24"/>
        </w:rPr>
        <w:t xml:space="preserve"> član</w:t>
      </w:r>
      <w:r w:rsidR="00AE76AB">
        <w:rPr>
          <w:rFonts w:cstheme="minorHAnsi"/>
          <w:sz w:val="24"/>
          <w:szCs w:val="24"/>
        </w:rPr>
        <w:t>ova</w:t>
      </w:r>
      <w:r w:rsidRPr="002057A3">
        <w:rPr>
          <w:rFonts w:cstheme="minorHAnsi"/>
          <w:sz w:val="24"/>
          <w:szCs w:val="24"/>
        </w:rPr>
        <w:t>.</w:t>
      </w:r>
    </w:p>
    <w:p w14:paraId="15780B5B" w14:textId="04409F3C" w:rsidR="00F75648" w:rsidRPr="002057A3" w:rsidRDefault="00F75648" w:rsidP="00B0076A">
      <w:pPr>
        <w:pStyle w:val="Odlomakpopisa"/>
        <w:numPr>
          <w:ilvl w:val="0"/>
          <w:numId w:val="11"/>
        </w:numPr>
        <w:spacing w:line="360" w:lineRule="auto"/>
        <w:jc w:val="both"/>
        <w:rPr>
          <w:rFonts w:cstheme="minorHAnsi"/>
          <w:sz w:val="24"/>
          <w:szCs w:val="24"/>
        </w:rPr>
      </w:pPr>
      <w:r w:rsidRPr="002057A3">
        <w:rPr>
          <w:rFonts w:cstheme="minorHAnsi"/>
          <w:sz w:val="24"/>
          <w:szCs w:val="24"/>
        </w:rPr>
        <w:t xml:space="preserve">Gradsko vijeće ima predsjednika i jednog potpredsjednika koji se biraju većinom glasova svih članova Gradskog vijeća. </w:t>
      </w:r>
    </w:p>
    <w:p w14:paraId="3D3354F9" w14:textId="4AC03316" w:rsidR="00F75648" w:rsidRPr="002057A3" w:rsidRDefault="00F75648" w:rsidP="00B0076A">
      <w:pPr>
        <w:pStyle w:val="Odlomakpopisa"/>
        <w:numPr>
          <w:ilvl w:val="0"/>
          <w:numId w:val="11"/>
        </w:numPr>
        <w:spacing w:line="360" w:lineRule="auto"/>
        <w:jc w:val="both"/>
        <w:rPr>
          <w:rFonts w:cstheme="minorHAnsi"/>
          <w:sz w:val="24"/>
          <w:szCs w:val="24"/>
        </w:rPr>
      </w:pPr>
      <w:r w:rsidRPr="002057A3">
        <w:rPr>
          <w:rFonts w:cstheme="minorHAnsi"/>
          <w:sz w:val="24"/>
          <w:szCs w:val="24"/>
        </w:rPr>
        <w:t>Mandat člana Gradskog vijeća traje sukladno odredbama zakon kojim se uređuje lokalna i područna samouprava kao i odredbama posebnog zakona.</w:t>
      </w:r>
    </w:p>
    <w:p w14:paraId="2D182977" w14:textId="4A96EC81" w:rsidR="00C07EA1" w:rsidRPr="002057A3" w:rsidRDefault="00C07EA1" w:rsidP="00B0076A">
      <w:pPr>
        <w:pStyle w:val="Odlomakpopisa"/>
        <w:numPr>
          <w:ilvl w:val="0"/>
          <w:numId w:val="11"/>
        </w:numPr>
        <w:spacing w:line="360" w:lineRule="auto"/>
        <w:jc w:val="both"/>
        <w:rPr>
          <w:rFonts w:cstheme="minorHAnsi"/>
          <w:sz w:val="24"/>
          <w:szCs w:val="24"/>
        </w:rPr>
      </w:pPr>
      <w:r w:rsidRPr="002057A3">
        <w:rPr>
          <w:noProof/>
        </w:rPr>
        <w:drawing>
          <wp:anchor distT="0" distB="0" distL="114300" distR="114300" simplePos="0" relativeHeight="251716608" behindDoc="0" locked="0" layoutInCell="1" allowOverlap="1" wp14:anchorId="7A4E1352" wp14:editId="467EECC2">
            <wp:simplePos x="0" y="0"/>
            <wp:positionH relativeFrom="column">
              <wp:posOffset>1971675</wp:posOffset>
            </wp:positionH>
            <wp:positionV relativeFrom="paragraph">
              <wp:posOffset>888365</wp:posOffset>
            </wp:positionV>
            <wp:extent cx="2184400" cy="1457325"/>
            <wp:effectExtent l="0" t="0" r="6350" b="9525"/>
            <wp:wrapSquare wrapText="bothSides"/>
            <wp:docPr id="36" name="Slika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lika 36"/>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184400" cy="1457325"/>
                    </a:xfrm>
                    <a:prstGeom prst="rect">
                      <a:avLst/>
                    </a:prstGeom>
                  </pic:spPr>
                </pic:pic>
              </a:graphicData>
            </a:graphic>
            <wp14:sizeRelH relativeFrom="margin">
              <wp14:pctWidth>0</wp14:pctWidth>
            </wp14:sizeRelH>
          </wp:anchor>
        </w:drawing>
      </w:r>
      <w:r w:rsidR="00F75648" w:rsidRPr="002057A3">
        <w:rPr>
          <w:rFonts w:cstheme="minorHAnsi"/>
          <w:sz w:val="24"/>
          <w:szCs w:val="24"/>
        </w:rPr>
        <w:t>Vijećnik dužnost obavlja počasno i za to ne prima plaću, no ima pravo na naknadu u skladu s odlukom Gradskom vijeća.</w:t>
      </w:r>
    </w:p>
    <w:p w14:paraId="1C230E3F" w14:textId="325D40D2" w:rsidR="00C07EA1" w:rsidRPr="002057A3" w:rsidRDefault="00C07EA1" w:rsidP="00B0076A">
      <w:pPr>
        <w:spacing w:line="360" w:lineRule="auto"/>
        <w:jc w:val="both"/>
        <w:rPr>
          <w:rFonts w:cstheme="minorHAnsi"/>
          <w:sz w:val="24"/>
          <w:szCs w:val="24"/>
        </w:rPr>
      </w:pPr>
    </w:p>
    <w:p w14:paraId="4F4B11D7" w14:textId="21ED4DD5" w:rsidR="00C07EA1" w:rsidRPr="002057A3" w:rsidRDefault="00C07EA1" w:rsidP="00B0076A">
      <w:pPr>
        <w:jc w:val="both"/>
        <w:rPr>
          <w:rFonts w:cstheme="minorHAnsi"/>
          <w:sz w:val="24"/>
          <w:szCs w:val="24"/>
        </w:rPr>
      </w:pPr>
    </w:p>
    <w:p w14:paraId="0A035F87" w14:textId="6435D75C" w:rsidR="00C07EA1" w:rsidRPr="002057A3" w:rsidRDefault="00C07EA1" w:rsidP="00B0076A">
      <w:pPr>
        <w:jc w:val="both"/>
        <w:rPr>
          <w:rFonts w:cstheme="minorHAnsi"/>
          <w:sz w:val="24"/>
          <w:szCs w:val="24"/>
        </w:rPr>
      </w:pPr>
    </w:p>
    <w:p w14:paraId="12598255" w14:textId="0093D32C" w:rsidR="00C07EA1" w:rsidRPr="002057A3" w:rsidRDefault="00D578F5" w:rsidP="00B0076A">
      <w:pPr>
        <w:jc w:val="both"/>
        <w:rPr>
          <w:rFonts w:cstheme="minorHAnsi"/>
          <w:sz w:val="24"/>
          <w:szCs w:val="24"/>
        </w:rPr>
      </w:pPr>
      <w:r>
        <w:rPr>
          <w:rFonts w:cstheme="minorHAnsi"/>
          <w:noProof/>
          <w:sz w:val="24"/>
          <w:szCs w:val="24"/>
        </w:rPr>
        <w:drawing>
          <wp:anchor distT="0" distB="0" distL="114300" distR="114300" simplePos="0" relativeHeight="251740160" behindDoc="0" locked="0" layoutInCell="1" allowOverlap="1" wp14:anchorId="7E3090C1" wp14:editId="1A1B0D46">
            <wp:simplePos x="0" y="0"/>
            <wp:positionH relativeFrom="column">
              <wp:posOffset>4167802</wp:posOffset>
            </wp:positionH>
            <wp:positionV relativeFrom="paragraph">
              <wp:posOffset>282575</wp:posOffset>
            </wp:positionV>
            <wp:extent cx="2208530" cy="1472565"/>
            <wp:effectExtent l="0" t="0" r="1270" b="0"/>
            <wp:wrapSquare wrapText="bothSides"/>
            <wp:docPr id="11" name="Slika 11" descr="Slika na kojoj se prikazuje na zatvorenom, strop, stol za objedovanje&#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ika 11" descr="Slika na kojoj se prikazuje na zatvorenom, strop, stol za objedovanje&#10;&#10;Opis je automatski generiran"/>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208530" cy="1472565"/>
                    </a:xfrm>
                    <a:prstGeom prst="rect">
                      <a:avLst/>
                    </a:prstGeom>
                  </pic:spPr>
                </pic:pic>
              </a:graphicData>
            </a:graphic>
            <wp14:sizeRelH relativeFrom="margin">
              <wp14:pctWidth>0</wp14:pctWidth>
            </wp14:sizeRelH>
            <wp14:sizeRelV relativeFrom="margin">
              <wp14:pctHeight>0</wp14:pctHeight>
            </wp14:sizeRelV>
          </wp:anchor>
        </w:drawing>
      </w:r>
    </w:p>
    <w:p w14:paraId="03D761FB" w14:textId="2EE3C5B5" w:rsidR="00D566F5" w:rsidRPr="002057A3" w:rsidRDefault="00016C57" w:rsidP="00016C57">
      <w:pPr>
        <w:jc w:val="center"/>
        <w:rPr>
          <w:rFonts w:cstheme="minorHAnsi"/>
          <w:sz w:val="24"/>
          <w:szCs w:val="24"/>
        </w:rPr>
      </w:pPr>
      <w:r w:rsidRPr="002057A3">
        <w:rPr>
          <w:rFonts w:cstheme="minorHAnsi"/>
          <w:noProof/>
          <w:sz w:val="24"/>
          <w:szCs w:val="24"/>
        </w:rPr>
        <w:drawing>
          <wp:anchor distT="0" distB="0" distL="114300" distR="114300" simplePos="0" relativeHeight="251714560" behindDoc="0" locked="0" layoutInCell="1" allowOverlap="1" wp14:anchorId="2554E704" wp14:editId="7DC02445">
            <wp:simplePos x="0" y="0"/>
            <wp:positionH relativeFrom="column">
              <wp:posOffset>2020149</wp:posOffset>
            </wp:positionH>
            <wp:positionV relativeFrom="paragraph">
              <wp:posOffset>1308735</wp:posOffset>
            </wp:positionV>
            <wp:extent cx="2152650" cy="1435735"/>
            <wp:effectExtent l="0" t="0" r="0" b="0"/>
            <wp:wrapSquare wrapText="bothSides"/>
            <wp:docPr id="41" name="Slika 41" descr="Slika na kojoj se prikazuje na zatvorenom, zid, stol, pod&#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lika 41" descr="Slika na kojoj se prikazuje na zatvorenom, zid, stol, pod&#10;&#10;Opis je automatski generiran"/>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152650" cy="1435735"/>
                    </a:xfrm>
                    <a:prstGeom prst="rect">
                      <a:avLst/>
                    </a:prstGeom>
                  </pic:spPr>
                </pic:pic>
              </a:graphicData>
            </a:graphic>
            <wp14:sizeRelH relativeFrom="margin">
              <wp14:pctWidth>0</wp14:pctWidth>
            </wp14:sizeRelH>
            <wp14:sizeRelV relativeFrom="margin">
              <wp14:pctHeight>0</wp14:pctHeight>
            </wp14:sizeRelV>
          </wp:anchor>
        </w:drawing>
      </w:r>
      <w:r w:rsidR="00D566F5" w:rsidRPr="002057A3">
        <w:rPr>
          <w:rFonts w:cstheme="minorHAnsi"/>
          <w:sz w:val="24"/>
          <w:szCs w:val="24"/>
        </w:rPr>
        <w:br w:type="page"/>
      </w:r>
      <w:r w:rsidR="00C07EA1" w:rsidRPr="002057A3">
        <w:rPr>
          <w:rFonts w:cstheme="minorHAnsi"/>
          <w:noProof/>
          <w:sz w:val="24"/>
          <w:szCs w:val="24"/>
        </w:rPr>
        <w:lastRenderedPageBreak/>
        <w:drawing>
          <wp:inline distT="0" distB="0" distL="0" distR="0" wp14:anchorId="68B111F9" wp14:editId="5093109C">
            <wp:extent cx="3271775" cy="2182274"/>
            <wp:effectExtent l="0" t="0" r="5080" b="8890"/>
            <wp:docPr id="42" name="Slika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Slika 42"/>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271775" cy="2182274"/>
                    </a:xfrm>
                    <a:prstGeom prst="rect">
                      <a:avLst/>
                    </a:prstGeom>
                  </pic:spPr>
                </pic:pic>
              </a:graphicData>
            </a:graphic>
          </wp:inline>
        </w:drawing>
      </w:r>
    </w:p>
    <w:p w14:paraId="1B03DE14" w14:textId="77777777" w:rsidR="00BA2DF9" w:rsidRPr="00016C57" w:rsidRDefault="00BA2DF9" w:rsidP="00016C57">
      <w:pPr>
        <w:autoSpaceDE w:val="0"/>
        <w:autoSpaceDN w:val="0"/>
        <w:adjustRightInd w:val="0"/>
        <w:spacing w:after="0" w:line="360" w:lineRule="auto"/>
        <w:jc w:val="both"/>
        <w:rPr>
          <w:rFonts w:cstheme="minorHAnsi"/>
          <w:sz w:val="24"/>
          <w:szCs w:val="24"/>
        </w:rPr>
      </w:pPr>
    </w:p>
    <w:p w14:paraId="0E3B579D" w14:textId="1F2CF6C6" w:rsidR="00814D23" w:rsidRPr="002057A3" w:rsidRDefault="00884964" w:rsidP="00B0076A">
      <w:pPr>
        <w:pStyle w:val="Odlomakpopisa"/>
        <w:numPr>
          <w:ilvl w:val="0"/>
          <w:numId w:val="9"/>
        </w:numPr>
        <w:autoSpaceDE w:val="0"/>
        <w:autoSpaceDN w:val="0"/>
        <w:adjustRightInd w:val="0"/>
        <w:spacing w:after="0" w:line="360" w:lineRule="auto"/>
        <w:jc w:val="both"/>
        <w:rPr>
          <w:rFonts w:cstheme="minorHAnsi"/>
          <w:sz w:val="24"/>
          <w:szCs w:val="24"/>
        </w:rPr>
      </w:pPr>
      <w:r w:rsidRPr="002057A3">
        <w:rPr>
          <w:rFonts w:cstheme="minorHAnsi"/>
          <w:noProof/>
          <w:sz w:val="24"/>
          <w:szCs w:val="24"/>
        </w:rPr>
        <mc:AlternateContent>
          <mc:Choice Requires="wpg">
            <w:drawing>
              <wp:anchor distT="0" distB="0" distL="228600" distR="228600" simplePos="0" relativeHeight="251711488" behindDoc="0" locked="0" layoutInCell="1" allowOverlap="1" wp14:anchorId="573954EB" wp14:editId="539EF1BC">
                <wp:simplePos x="0" y="0"/>
                <wp:positionH relativeFrom="page">
                  <wp:posOffset>313899</wp:posOffset>
                </wp:positionH>
                <wp:positionV relativeFrom="page">
                  <wp:posOffset>300251</wp:posOffset>
                </wp:positionV>
                <wp:extent cx="2523718" cy="9232284"/>
                <wp:effectExtent l="0" t="0" r="6985" b="6985"/>
                <wp:wrapSquare wrapText="bothSides"/>
                <wp:docPr id="50" name="Grupa 50"/>
                <wp:cNvGraphicFramePr/>
                <a:graphic xmlns:a="http://schemas.openxmlformats.org/drawingml/2006/main">
                  <a:graphicData uri="http://schemas.microsoft.com/office/word/2010/wordprocessingGroup">
                    <wpg:wgp>
                      <wpg:cNvGrpSpPr/>
                      <wpg:grpSpPr>
                        <a:xfrm>
                          <a:off x="0" y="0"/>
                          <a:ext cx="2523717" cy="9232284"/>
                          <a:chOff x="0" y="0"/>
                          <a:chExt cx="2577554" cy="8229600"/>
                        </a:xfrm>
                      </wpg:grpSpPr>
                      <wps:wsp>
                        <wps:cNvPr id="51" name="Tekstni okvir 55"/>
                        <wps:cNvSpPr txBox="1"/>
                        <wps:spPr>
                          <a:xfrm>
                            <a:off x="196305" y="0"/>
                            <a:ext cx="2381249" cy="82296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11A5E303" w14:textId="71BFFF50" w:rsidR="00E45413" w:rsidRPr="00D566F5" w:rsidRDefault="00E45413" w:rsidP="00884964">
                              <w:pPr>
                                <w:tabs>
                                  <w:tab w:val="left" w:pos="709"/>
                                  <w:tab w:val="left" w:pos="7088"/>
                                </w:tabs>
                                <w:rPr>
                                  <w:sz w:val="16"/>
                                  <w:szCs w:val="16"/>
                                </w:rPr>
                              </w:pPr>
                              <w:r w:rsidRPr="00D566F5">
                                <w:rPr>
                                  <w:sz w:val="16"/>
                                  <w:szCs w:val="16"/>
                                </w:rPr>
                                <w:t>1. priprema prijedloge općih akata</w:t>
                              </w:r>
                            </w:p>
                            <w:p w14:paraId="2402B279" w14:textId="77777777" w:rsidR="00E45413" w:rsidRPr="00D566F5" w:rsidRDefault="00E45413" w:rsidP="00884964">
                              <w:pPr>
                                <w:tabs>
                                  <w:tab w:val="left" w:pos="709"/>
                                  <w:tab w:val="left" w:pos="7088"/>
                                </w:tabs>
                                <w:rPr>
                                  <w:sz w:val="16"/>
                                  <w:szCs w:val="16"/>
                                </w:rPr>
                              </w:pPr>
                              <w:r w:rsidRPr="00D566F5">
                                <w:rPr>
                                  <w:sz w:val="16"/>
                                  <w:szCs w:val="16"/>
                                </w:rPr>
                                <w:t xml:space="preserve"> 2. izvršava i osigurava izvršavanje općih akata Gradskog vijeća</w:t>
                              </w:r>
                            </w:p>
                            <w:p w14:paraId="1D22B838" w14:textId="46E14039" w:rsidR="00E45413" w:rsidRPr="00D566F5" w:rsidRDefault="00E45413" w:rsidP="00884964">
                              <w:pPr>
                                <w:tabs>
                                  <w:tab w:val="left" w:pos="709"/>
                                  <w:tab w:val="left" w:pos="7088"/>
                                </w:tabs>
                                <w:rPr>
                                  <w:sz w:val="16"/>
                                  <w:szCs w:val="16"/>
                                </w:rPr>
                              </w:pPr>
                              <w:r w:rsidRPr="00D566F5">
                                <w:rPr>
                                  <w:sz w:val="16"/>
                                  <w:szCs w:val="16"/>
                                </w:rPr>
                                <w:t>3. utvrđuje prijedlog proračuna, projekcije proračuna za slijedeće dvije  godine i odluku o izvršavanju proračuna</w:t>
                              </w:r>
                            </w:p>
                            <w:p w14:paraId="5FC70106" w14:textId="489FD636" w:rsidR="00E45413" w:rsidRPr="00D566F5" w:rsidRDefault="00E45413" w:rsidP="00884964">
                              <w:pPr>
                                <w:tabs>
                                  <w:tab w:val="left" w:pos="709"/>
                                  <w:tab w:val="left" w:pos="7088"/>
                                </w:tabs>
                                <w:rPr>
                                  <w:sz w:val="16"/>
                                  <w:szCs w:val="16"/>
                                </w:rPr>
                              </w:pPr>
                              <w:r w:rsidRPr="00D566F5">
                                <w:rPr>
                                  <w:sz w:val="16"/>
                                  <w:szCs w:val="16"/>
                                </w:rPr>
                                <w:t xml:space="preserve"> 4. utvrđuje prijedlog polugodišnjeg i godišnjeg izvještaja o izvršavanju proračuna</w:t>
                              </w:r>
                            </w:p>
                            <w:p w14:paraId="6C5C4ED8" w14:textId="540A6240" w:rsidR="00E45413" w:rsidRPr="00D566F5" w:rsidRDefault="00E45413" w:rsidP="00884964">
                              <w:pPr>
                                <w:tabs>
                                  <w:tab w:val="left" w:pos="709"/>
                                  <w:tab w:val="left" w:pos="7088"/>
                                </w:tabs>
                                <w:rPr>
                                  <w:sz w:val="16"/>
                                  <w:szCs w:val="16"/>
                                </w:rPr>
                              </w:pPr>
                              <w:r w:rsidRPr="00D566F5">
                                <w:rPr>
                                  <w:sz w:val="16"/>
                                  <w:szCs w:val="16"/>
                                </w:rPr>
                                <w:t>5. upravlja nekretninama i pokretninama u vlasništvu Grada kao i njezinim prihodima i rashodima u skladu sa zakonom, ovim Statutom i općim aktom Gradskog vijeća</w:t>
                              </w:r>
                            </w:p>
                            <w:p w14:paraId="0B5A4EC5" w14:textId="4C93E7F8" w:rsidR="00E45413" w:rsidRPr="00D566F5" w:rsidRDefault="00E45413" w:rsidP="00884964">
                              <w:pPr>
                                <w:tabs>
                                  <w:tab w:val="left" w:pos="709"/>
                                  <w:tab w:val="left" w:pos="7088"/>
                                </w:tabs>
                                <w:rPr>
                                  <w:sz w:val="16"/>
                                  <w:szCs w:val="16"/>
                                </w:rPr>
                              </w:pPr>
                              <w:r w:rsidRPr="00D566F5">
                                <w:rPr>
                                  <w:sz w:val="16"/>
                                  <w:szCs w:val="16"/>
                                </w:rPr>
                                <w:t>6. odlučuje o stjecanju i otuđivanju pokretnina i nekretnina Grada Virovitice i raspolaganju ostalom imovinom u skladu sa zakonom, ovim Statutom i posebnim propisima</w:t>
                              </w:r>
                              <w:r w:rsidRPr="00D566F5">
                                <w:rPr>
                                  <w:color w:val="FF0000"/>
                                  <w:sz w:val="16"/>
                                  <w:szCs w:val="16"/>
                                </w:rPr>
                                <w:t xml:space="preserve"> </w:t>
                              </w:r>
                            </w:p>
                            <w:p w14:paraId="6F57C608" w14:textId="10D5B651" w:rsidR="00E45413" w:rsidRPr="00D566F5" w:rsidRDefault="00E45413" w:rsidP="00884964">
                              <w:pPr>
                                <w:tabs>
                                  <w:tab w:val="left" w:pos="709"/>
                                  <w:tab w:val="left" w:pos="7088"/>
                                </w:tabs>
                                <w:rPr>
                                  <w:sz w:val="16"/>
                                  <w:szCs w:val="16"/>
                                </w:rPr>
                              </w:pPr>
                              <w:r w:rsidRPr="00D566F5">
                                <w:rPr>
                                  <w:sz w:val="16"/>
                                  <w:szCs w:val="16"/>
                                </w:rPr>
                                <w:t xml:space="preserve">7. imenuje i razrješuje predstavnike u tijelima javnih ustanova, trgovačkih društava i drugih pravnih osoba iz članka 30. stavka 1. točke 12. ovog Statuta     </w:t>
                              </w:r>
                            </w:p>
                            <w:p w14:paraId="1555150D" w14:textId="7DDEAA7E" w:rsidR="00E45413" w:rsidRPr="00D566F5" w:rsidRDefault="00E45413" w:rsidP="00884964">
                              <w:pPr>
                                <w:tabs>
                                  <w:tab w:val="left" w:pos="709"/>
                                  <w:tab w:val="left" w:pos="7088"/>
                                </w:tabs>
                                <w:rPr>
                                  <w:sz w:val="16"/>
                                  <w:szCs w:val="16"/>
                                </w:rPr>
                              </w:pPr>
                              <w:r w:rsidRPr="00D566F5">
                                <w:rPr>
                                  <w:sz w:val="16"/>
                                  <w:szCs w:val="16"/>
                                </w:rPr>
                                <w:t>8. donosi pravilnik o unutarnjem redu za upravna tijela Grada</w:t>
                              </w:r>
                            </w:p>
                            <w:p w14:paraId="7C154CBD" w14:textId="6A165E32" w:rsidR="00E45413" w:rsidRPr="00D566F5" w:rsidRDefault="00E45413" w:rsidP="00884964">
                              <w:pPr>
                                <w:tabs>
                                  <w:tab w:val="left" w:pos="709"/>
                                  <w:tab w:val="left" w:pos="7088"/>
                                </w:tabs>
                                <w:rPr>
                                  <w:sz w:val="16"/>
                                  <w:szCs w:val="16"/>
                                </w:rPr>
                              </w:pPr>
                              <w:r w:rsidRPr="00D566F5">
                                <w:rPr>
                                  <w:sz w:val="16"/>
                                  <w:szCs w:val="16"/>
                                </w:rPr>
                                <w:t>9. imenuje i razrješava pročelnike upravnih tijela,</w:t>
                              </w:r>
                            </w:p>
                            <w:p w14:paraId="582DF7A1" w14:textId="77777777" w:rsidR="00E45413" w:rsidRPr="00D566F5" w:rsidRDefault="00E45413" w:rsidP="00884964">
                              <w:pPr>
                                <w:tabs>
                                  <w:tab w:val="left" w:pos="709"/>
                                  <w:tab w:val="left" w:pos="7088"/>
                                </w:tabs>
                                <w:rPr>
                                  <w:sz w:val="16"/>
                                  <w:szCs w:val="16"/>
                                </w:rPr>
                              </w:pPr>
                              <w:r w:rsidRPr="00D566F5">
                                <w:rPr>
                                  <w:sz w:val="16"/>
                                  <w:szCs w:val="16"/>
                                </w:rPr>
                                <w:t>10. imenuje i razrješava unutarnjeg revizora,</w:t>
                              </w:r>
                            </w:p>
                            <w:p w14:paraId="7681B6D3" w14:textId="7BE0E5D9" w:rsidR="00E45413" w:rsidRPr="00D566F5" w:rsidRDefault="00E45413" w:rsidP="00884964">
                              <w:pPr>
                                <w:tabs>
                                  <w:tab w:val="left" w:pos="709"/>
                                  <w:tab w:val="left" w:pos="7088"/>
                                </w:tabs>
                                <w:rPr>
                                  <w:color w:val="000000"/>
                                  <w:sz w:val="16"/>
                                  <w:szCs w:val="16"/>
                                </w:rPr>
                              </w:pPr>
                              <w:r w:rsidRPr="00D566F5">
                                <w:rPr>
                                  <w:sz w:val="16"/>
                                  <w:szCs w:val="16"/>
                                </w:rPr>
                                <w:t>11. donosi plan prijma u službu u upravna tijela Grada</w:t>
                              </w:r>
                            </w:p>
                            <w:p w14:paraId="22976A0A" w14:textId="4FFBD5BA" w:rsidR="00E45413" w:rsidRPr="00D566F5" w:rsidRDefault="00E45413" w:rsidP="00884964">
                              <w:pPr>
                                <w:tabs>
                                  <w:tab w:val="left" w:pos="709"/>
                                  <w:tab w:val="left" w:pos="7088"/>
                                </w:tabs>
                                <w:rPr>
                                  <w:color w:val="000000"/>
                                  <w:sz w:val="16"/>
                                  <w:szCs w:val="16"/>
                                </w:rPr>
                              </w:pPr>
                              <w:r w:rsidRPr="00D566F5">
                                <w:rPr>
                                  <w:color w:val="000000"/>
                                  <w:sz w:val="16"/>
                                  <w:szCs w:val="16"/>
                                </w:rPr>
                                <w:t>12. predlaže izradu prostornog plana kao i njegove izmjene i dopune na temelju obrazloženih i argumentiranih prijedloga fizičkih i pravnih osoba</w:t>
                              </w:r>
                            </w:p>
                            <w:p w14:paraId="7156AF46" w14:textId="352A926F" w:rsidR="00E45413" w:rsidRPr="00D566F5" w:rsidRDefault="00E45413" w:rsidP="00884964">
                              <w:pPr>
                                <w:tabs>
                                  <w:tab w:val="left" w:pos="709"/>
                                  <w:tab w:val="left" w:pos="7088"/>
                                </w:tabs>
                                <w:rPr>
                                  <w:sz w:val="16"/>
                                  <w:szCs w:val="16"/>
                                </w:rPr>
                              </w:pPr>
                              <w:r w:rsidRPr="00D566F5">
                                <w:rPr>
                                  <w:sz w:val="16"/>
                                  <w:szCs w:val="16"/>
                                </w:rPr>
                                <w:t>13. usmjerava djelovanje upravnih odjela i službi Grada u obavljanju poslova iz samoupravnog djelokruga Grada, odnosno poslova državne uprave, ako su preneseni Gradu</w:t>
                              </w:r>
                            </w:p>
                            <w:p w14:paraId="7A3C22AA" w14:textId="3D40862A" w:rsidR="00E45413" w:rsidRPr="00D566F5" w:rsidRDefault="00E45413" w:rsidP="00884964">
                              <w:pPr>
                                <w:tabs>
                                  <w:tab w:val="left" w:pos="709"/>
                                  <w:tab w:val="left" w:pos="7088"/>
                                </w:tabs>
                                <w:rPr>
                                  <w:sz w:val="16"/>
                                  <w:szCs w:val="16"/>
                                </w:rPr>
                              </w:pPr>
                              <w:r w:rsidRPr="00D566F5">
                                <w:rPr>
                                  <w:sz w:val="16"/>
                                  <w:szCs w:val="16"/>
                                </w:rPr>
                                <w:t>14. nadzire rad upravnih odjela i službi u samoupravnom djelokrugu i poslovima državne uprave</w:t>
                              </w:r>
                            </w:p>
                            <w:p w14:paraId="6A1EF9F0" w14:textId="6F67CAED" w:rsidR="00E45413" w:rsidRPr="00D566F5" w:rsidRDefault="00E45413" w:rsidP="00884964">
                              <w:pPr>
                                <w:tabs>
                                  <w:tab w:val="left" w:pos="709"/>
                                  <w:tab w:val="left" w:pos="7088"/>
                                </w:tabs>
                                <w:rPr>
                                  <w:sz w:val="16"/>
                                  <w:szCs w:val="16"/>
                                </w:rPr>
                              </w:pPr>
                              <w:r w:rsidRPr="00D566F5">
                                <w:rPr>
                                  <w:sz w:val="16"/>
                                  <w:szCs w:val="16"/>
                                </w:rPr>
                                <w:t>15. daje mišljenje o aktima i prijedlozima koje podnose drugi ovlašteni predlagatelji</w:t>
                              </w:r>
                            </w:p>
                            <w:p w14:paraId="41675802" w14:textId="5A951B2D" w:rsidR="00E45413" w:rsidRPr="00D566F5" w:rsidRDefault="00E45413" w:rsidP="00884964">
                              <w:pPr>
                                <w:tabs>
                                  <w:tab w:val="left" w:pos="709"/>
                                  <w:tab w:val="left" w:pos="7088"/>
                                </w:tabs>
                                <w:rPr>
                                  <w:sz w:val="16"/>
                                  <w:szCs w:val="16"/>
                                </w:rPr>
                              </w:pPr>
                              <w:r w:rsidRPr="00D566F5">
                                <w:rPr>
                                  <w:sz w:val="16"/>
                                  <w:szCs w:val="16"/>
                                </w:rPr>
                                <w:t>16. obavlja nadzor nad zakonitošću rada tijela  mjesnih odbora</w:t>
                              </w:r>
                            </w:p>
                            <w:p w14:paraId="34A82D2D" w14:textId="25407739" w:rsidR="00E45413" w:rsidRPr="00D566F5" w:rsidRDefault="00E45413" w:rsidP="00884964">
                              <w:pPr>
                                <w:tabs>
                                  <w:tab w:val="left" w:pos="709"/>
                                  <w:tab w:val="left" w:pos="7088"/>
                                </w:tabs>
                                <w:rPr>
                                  <w:sz w:val="16"/>
                                  <w:szCs w:val="16"/>
                                </w:rPr>
                              </w:pPr>
                              <w:r w:rsidRPr="00D566F5">
                                <w:rPr>
                                  <w:sz w:val="16"/>
                                  <w:szCs w:val="16"/>
                                </w:rPr>
                                <w:t>17. daje punomoći za zastupanje grada u pojedinim stvarima</w:t>
                              </w:r>
                            </w:p>
                            <w:p w14:paraId="6F374266" w14:textId="30C0DFFA" w:rsidR="00E45413" w:rsidRPr="00D566F5" w:rsidRDefault="00E45413" w:rsidP="00884964">
                              <w:pPr>
                                <w:keepNext/>
                                <w:tabs>
                                  <w:tab w:val="left" w:pos="709"/>
                                  <w:tab w:val="left" w:pos="7088"/>
                                </w:tabs>
                                <w:rPr>
                                  <w:sz w:val="16"/>
                                  <w:szCs w:val="16"/>
                                </w:rPr>
                              </w:pPr>
                              <w:r w:rsidRPr="00D566F5">
                                <w:rPr>
                                  <w:sz w:val="16"/>
                                  <w:szCs w:val="16"/>
                                </w:rPr>
                                <w:t>18. obavlja i druge poslove predviđene zakonom, ovim Statutom i drugim  propisima.</w:t>
                              </w:r>
                            </w:p>
                            <w:p w14:paraId="57D3B136" w14:textId="5DE315B8" w:rsidR="00E45413" w:rsidRPr="00D566F5" w:rsidRDefault="00E45413" w:rsidP="00884964">
                              <w:pPr>
                                <w:rPr>
                                  <w:color w:val="595959" w:themeColor="text1" w:themeTint="A6"/>
                                  <w:sz w:val="16"/>
                                  <w:szCs w:val="16"/>
                                </w:rPr>
                              </w:pPr>
                            </w:p>
                          </w:txbxContent>
                        </wps:txbx>
                        <wps:bodyPr rot="0" spcFirstLastPara="0" vertOverflow="overflow" horzOverflow="overflow" vert="horz" wrap="square" lIns="182880" tIns="914400" rIns="182880" bIns="182880" numCol="1" spcCol="0" rtlCol="0" fromWordArt="0" anchor="t" anchorCtr="0" forceAA="0" compatLnSpc="1">
                          <a:prstTxWarp prst="textNoShape">
                            <a:avLst/>
                          </a:prstTxWarp>
                          <a:noAutofit/>
                        </wps:bodyPr>
                      </wps:wsp>
                      <wps:wsp>
                        <wps:cNvPr id="52" name="Pravokutnik 3"/>
                        <wps:cNvSpPr/>
                        <wps:spPr>
                          <a:xfrm>
                            <a:off x="0" y="0"/>
                            <a:ext cx="190500" cy="82296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3" name="Peterokut 4"/>
                        <wps:cNvSpPr/>
                        <wps:spPr>
                          <a:xfrm>
                            <a:off x="0" y="323850"/>
                            <a:ext cx="2466504" cy="38480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424DAA" w14:textId="68AF1759" w:rsidR="00E45413" w:rsidRDefault="00E45413">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U obavljanju izvršne vlasti Gradonačelnik:</w:t>
                              </w:r>
                            </w:p>
                          </w:txbxContent>
                        </wps:txbx>
                        <wps:bodyPr rot="0" spcFirstLastPara="0" vert="horz" wrap="square" lIns="365760" tIns="0" rIns="182880" bIns="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0</wp14:pctHeight>
                </wp14:sizeRelV>
              </wp:anchor>
            </w:drawing>
          </mc:Choice>
          <mc:Fallback>
            <w:pict>
              <v:group w14:anchorId="573954EB" id="Grupa 50" o:spid="_x0000_s1030" style="position:absolute;left:0;text-align:left;margin-left:24.7pt;margin-top:23.65pt;width:198.7pt;height:726.95pt;z-index:251711488;mso-width-percent:330;mso-wrap-distance-left:18pt;mso-wrap-distance-right:18pt;mso-position-horizontal-relative:page;mso-position-vertical-relative:page;mso-width-percent:330" coordsize="25775,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">
                <v:shape id="Tekstni okvir 55" o:spid="_x0000_s1031" type="#_x0000_t202" style="position:absolute;left:1963;width:23812;height:8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" fillcolor="#e9e8e8 [2899]" stroked="f" strokeweight=".5pt">
                  <v:fill color2="#e1e0e0 [3139]" rotate="t" focusposition=".5,.5" focussize="-.5,-.5" focus="100%" type="gradientRadial"/>
                  <v:textbox inset="14.4pt,1in,14.4pt,14.4pt">
                    <w:txbxContent>
                      <w:p w14:paraId="11A5E303" w14:textId="71BFFF50" w:rsidR="00E45413" w:rsidRPr="00D566F5" w:rsidRDefault="00E45413" w:rsidP="00884964">
                        <w:pPr>
                          <w:tabs>
                            <w:tab w:val="left" w:pos="709"/>
                            <w:tab w:val="left" w:pos="7088"/>
                          </w:tabs>
                          <w:rPr>
                            <w:sz w:val="16"/>
                            <w:szCs w:val="16"/>
                          </w:rPr>
                        </w:pPr>
                        <w:r w:rsidRPr="00D566F5">
                          <w:rPr>
                            <w:sz w:val="16"/>
                            <w:szCs w:val="16"/>
                          </w:rPr>
                          <w:t>1. priprema prijedloge općih akata</w:t>
                        </w:r>
                      </w:p>
                      <w:p w14:paraId="2402B279" w14:textId="77777777" w:rsidR="00E45413" w:rsidRPr="00D566F5" w:rsidRDefault="00E45413" w:rsidP="00884964">
                        <w:pPr>
                          <w:tabs>
                            <w:tab w:val="left" w:pos="709"/>
                            <w:tab w:val="left" w:pos="7088"/>
                          </w:tabs>
                          <w:rPr>
                            <w:sz w:val="16"/>
                            <w:szCs w:val="16"/>
                          </w:rPr>
                        </w:pPr>
                        <w:r w:rsidRPr="00D566F5">
                          <w:rPr>
                            <w:sz w:val="16"/>
                            <w:szCs w:val="16"/>
                          </w:rPr>
                          <w:t xml:space="preserve"> 2. izvršava i osigurava izvršavanje općih akata Gradskog vijeća</w:t>
                        </w:r>
                      </w:p>
                      <w:p w14:paraId="1D22B838" w14:textId="46E14039" w:rsidR="00E45413" w:rsidRPr="00D566F5" w:rsidRDefault="00E45413" w:rsidP="00884964">
                        <w:pPr>
                          <w:tabs>
                            <w:tab w:val="left" w:pos="709"/>
                            <w:tab w:val="left" w:pos="7088"/>
                          </w:tabs>
                          <w:rPr>
                            <w:sz w:val="16"/>
                            <w:szCs w:val="16"/>
                          </w:rPr>
                        </w:pPr>
                        <w:r w:rsidRPr="00D566F5">
                          <w:rPr>
                            <w:sz w:val="16"/>
                            <w:szCs w:val="16"/>
                          </w:rPr>
                          <w:t>3. utvrđuje prijedlog proračuna, projekcije proračuna za slijedeće dvije  godine i odluku o izvršavanju proračuna</w:t>
                        </w:r>
                      </w:p>
                      <w:p w14:paraId="5FC70106" w14:textId="489FD636" w:rsidR="00E45413" w:rsidRPr="00D566F5" w:rsidRDefault="00E45413" w:rsidP="00884964">
                        <w:pPr>
                          <w:tabs>
                            <w:tab w:val="left" w:pos="709"/>
                            <w:tab w:val="left" w:pos="7088"/>
                          </w:tabs>
                          <w:rPr>
                            <w:sz w:val="16"/>
                            <w:szCs w:val="16"/>
                          </w:rPr>
                        </w:pPr>
                        <w:r w:rsidRPr="00D566F5">
                          <w:rPr>
                            <w:sz w:val="16"/>
                            <w:szCs w:val="16"/>
                          </w:rPr>
                          <w:t xml:space="preserve"> 4. utvrđuje prijedlog polugodišnjeg i godišnjeg izvještaja o izvršavanju proračuna</w:t>
                        </w:r>
                      </w:p>
                      <w:p w14:paraId="6C5C4ED8" w14:textId="540A6240" w:rsidR="00E45413" w:rsidRPr="00D566F5" w:rsidRDefault="00E45413" w:rsidP="00884964">
                        <w:pPr>
                          <w:tabs>
                            <w:tab w:val="left" w:pos="709"/>
                            <w:tab w:val="left" w:pos="7088"/>
                          </w:tabs>
                          <w:rPr>
                            <w:sz w:val="16"/>
                            <w:szCs w:val="16"/>
                          </w:rPr>
                        </w:pPr>
                        <w:r w:rsidRPr="00D566F5">
                          <w:rPr>
                            <w:sz w:val="16"/>
                            <w:szCs w:val="16"/>
                          </w:rPr>
                          <w:t>5. upravlja nekretninama i pokretninama u vlasništvu Grada kao i njezinim prihodima i rashodima u skladu sa zakonom, ovim Statutom i općim aktom Gradskog vijeća</w:t>
                        </w:r>
                      </w:p>
                      <w:p w14:paraId="0B5A4EC5" w14:textId="4C93E7F8" w:rsidR="00E45413" w:rsidRPr="00D566F5" w:rsidRDefault="00E45413" w:rsidP="00884964">
                        <w:pPr>
                          <w:tabs>
                            <w:tab w:val="left" w:pos="709"/>
                            <w:tab w:val="left" w:pos="7088"/>
                          </w:tabs>
                          <w:rPr>
                            <w:sz w:val="16"/>
                            <w:szCs w:val="16"/>
                          </w:rPr>
                        </w:pPr>
                        <w:r w:rsidRPr="00D566F5">
                          <w:rPr>
                            <w:sz w:val="16"/>
                            <w:szCs w:val="16"/>
                          </w:rPr>
                          <w:t>6. odlučuje o stjecanju i otuđivanju pokretnina i nekretnina Grada Virovitice i raspolaganju ostalom imovinom u skladu sa zakonom, ovim Statutom i posebnim propisima</w:t>
                        </w:r>
                        <w:r w:rsidRPr="00D566F5">
                          <w:rPr>
                            <w:color w:val="FF0000"/>
                            <w:sz w:val="16"/>
                            <w:szCs w:val="16"/>
                          </w:rPr>
                          <w:t xml:space="preserve"> </w:t>
                        </w:r>
                      </w:p>
                      <w:p w14:paraId="6F57C608" w14:textId="10D5B651" w:rsidR="00E45413" w:rsidRPr="00D566F5" w:rsidRDefault="00E45413" w:rsidP="00884964">
                        <w:pPr>
                          <w:tabs>
                            <w:tab w:val="left" w:pos="709"/>
                            <w:tab w:val="left" w:pos="7088"/>
                          </w:tabs>
                          <w:rPr>
                            <w:sz w:val="16"/>
                            <w:szCs w:val="16"/>
                          </w:rPr>
                        </w:pPr>
                        <w:r w:rsidRPr="00D566F5">
                          <w:rPr>
                            <w:sz w:val="16"/>
                            <w:szCs w:val="16"/>
                          </w:rPr>
                          <w:t xml:space="preserve">7. imenuje i razrješuje predstavnike u tijelima javnih ustanova, trgovačkih društava i drugih pravnih osoba iz članka 30. stavka 1. točke 12. ovog Statuta     </w:t>
                        </w:r>
                      </w:p>
                      <w:p w14:paraId="1555150D" w14:textId="7DDEAA7E" w:rsidR="00E45413" w:rsidRPr="00D566F5" w:rsidRDefault="00E45413" w:rsidP="00884964">
                        <w:pPr>
                          <w:tabs>
                            <w:tab w:val="left" w:pos="709"/>
                            <w:tab w:val="left" w:pos="7088"/>
                          </w:tabs>
                          <w:rPr>
                            <w:sz w:val="16"/>
                            <w:szCs w:val="16"/>
                          </w:rPr>
                        </w:pPr>
                        <w:r w:rsidRPr="00D566F5">
                          <w:rPr>
                            <w:sz w:val="16"/>
                            <w:szCs w:val="16"/>
                          </w:rPr>
                          <w:t>8. donosi pravilnik o unutarnjem redu za upravna tijela Grada</w:t>
                        </w:r>
                      </w:p>
                      <w:p w14:paraId="7C154CBD" w14:textId="6A165E32" w:rsidR="00E45413" w:rsidRPr="00D566F5" w:rsidRDefault="00E45413" w:rsidP="00884964">
                        <w:pPr>
                          <w:tabs>
                            <w:tab w:val="left" w:pos="709"/>
                            <w:tab w:val="left" w:pos="7088"/>
                          </w:tabs>
                          <w:rPr>
                            <w:sz w:val="16"/>
                            <w:szCs w:val="16"/>
                          </w:rPr>
                        </w:pPr>
                        <w:r w:rsidRPr="00D566F5">
                          <w:rPr>
                            <w:sz w:val="16"/>
                            <w:szCs w:val="16"/>
                          </w:rPr>
                          <w:t>9. imenuje i razrješava pročelnike upravnih tijela,</w:t>
                        </w:r>
                      </w:p>
                      <w:p w14:paraId="582DF7A1" w14:textId="77777777" w:rsidR="00E45413" w:rsidRPr="00D566F5" w:rsidRDefault="00E45413" w:rsidP="00884964">
                        <w:pPr>
                          <w:tabs>
                            <w:tab w:val="left" w:pos="709"/>
                            <w:tab w:val="left" w:pos="7088"/>
                          </w:tabs>
                          <w:rPr>
                            <w:sz w:val="16"/>
                            <w:szCs w:val="16"/>
                          </w:rPr>
                        </w:pPr>
                        <w:r w:rsidRPr="00D566F5">
                          <w:rPr>
                            <w:sz w:val="16"/>
                            <w:szCs w:val="16"/>
                          </w:rPr>
                          <w:t>10. imenuje i razrješava unutarnjeg revizora,</w:t>
                        </w:r>
                      </w:p>
                      <w:p w14:paraId="7681B6D3" w14:textId="7BE0E5D9" w:rsidR="00E45413" w:rsidRPr="00D566F5" w:rsidRDefault="00E45413" w:rsidP="00884964">
                        <w:pPr>
                          <w:tabs>
                            <w:tab w:val="left" w:pos="709"/>
                            <w:tab w:val="left" w:pos="7088"/>
                          </w:tabs>
                          <w:rPr>
                            <w:color w:val="000000"/>
                            <w:sz w:val="16"/>
                            <w:szCs w:val="16"/>
                          </w:rPr>
                        </w:pPr>
                        <w:r w:rsidRPr="00D566F5">
                          <w:rPr>
                            <w:sz w:val="16"/>
                            <w:szCs w:val="16"/>
                          </w:rPr>
                          <w:t>11. donosi plan prijma u službu u upravna tijela Grada</w:t>
                        </w:r>
                      </w:p>
                      <w:p w14:paraId="22976A0A" w14:textId="4FFBD5BA" w:rsidR="00E45413" w:rsidRPr="00D566F5" w:rsidRDefault="00E45413" w:rsidP="00884964">
                        <w:pPr>
                          <w:tabs>
                            <w:tab w:val="left" w:pos="709"/>
                            <w:tab w:val="left" w:pos="7088"/>
                          </w:tabs>
                          <w:rPr>
                            <w:color w:val="000000"/>
                            <w:sz w:val="16"/>
                            <w:szCs w:val="16"/>
                          </w:rPr>
                        </w:pPr>
                        <w:r w:rsidRPr="00D566F5">
                          <w:rPr>
                            <w:color w:val="000000"/>
                            <w:sz w:val="16"/>
                            <w:szCs w:val="16"/>
                          </w:rPr>
                          <w:t>12. predlaže izradu prostornog plana kao i njegove izmjene i dopune na temelju obrazloženih i argumentiranih prijedloga fizičkih i pravnih osoba</w:t>
                        </w:r>
                      </w:p>
                      <w:p w14:paraId="7156AF46" w14:textId="352A926F" w:rsidR="00E45413" w:rsidRPr="00D566F5" w:rsidRDefault="00E45413" w:rsidP="00884964">
                        <w:pPr>
                          <w:tabs>
                            <w:tab w:val="left" w:pos="709"/>
                            <w:tab w:val="left" w:pos="7088"/>
                          </w:tabs>
                          <w:rPr>
                            <w:sz w:val="16"/>
                            <w:szCs w:val="16"/>
                          </w:rPr>
                        </w:pPr>
                        <w:r w:rsidRPr="00D566F5">
                          <w:rPr>
                            <w:sz w:val="16"/>
                            <w:szCs w:val="16"/>
                          </w:rPr>
                          <w:t>13. usmjerava djelovanje upravnih odjela i službi Grada u obavljanju poslova iz samoupravnog djelokruga Grada, odnosno poslova državne uprave, ako su preneseni Gradu</w:t>
                        </w:r>
                      </w:p>
                      <w:p w14:paraId="7A3C22AA" w14:textId="3D40862A" w:rsidR="00E45413" w:rsidRPr="00D566F5" w:rsidRDefault="00E45413" w:rsidP="00884964">
                        <w:pPr>
                          <w:tabs>
                            <w:tab w:val="left" w:pos="709"/>
                            <w:tab w:val="left" w:pos="7088"/>
                          </w:tabs>
                          <w:rPr>
                            <w:sz w:val="16"/>
                            <w:szCs w:val="16"/>
                          </w:rPr>
                        </w:pPr>
                        <w:r w:rsidRPr="00D566F5">
                          <w:rPr>
                            <w:sz w:val="16"/>
                            <w:szCs w:val="16"/>
                          </w:rPr>
                          <w:t>14. nadzire rad upravnih odjela i službi u samoupravnom djelokrugu i poslovima državne uprave</w:t>
                        </w:r>
                      </w:p>
                      <w:p w14:paraId="6A1EF9F0" w14:textId="6F67CAED" w:rsidR="00E45413" w:rsidRPr="00D566F5" w:rsidRDefault="00E45413" w:rsidP="00884964">
                        <w:pPr>
                          <w:tabs>
                            <w:tab w:val="left" w:pos="709"/>
                            <w:tab w:val="left" w:pos="7088"/>
                          </w:tabs>
                          <w:rPr>
                            <w:sz w:val="16"/>
                            <w:szCs w:val="16"/>
                          </w:rPr>
                        </w:pPr>
                        <w:r w:rsidRPr="00D566F5">
                          <w:rPr>
                            <w:sz w:val="16"/>
                            <w:szCs w:val="16"/>
                          </w:rPr>
                          <w:t>15. daje mišljenje o aktima i prijedlozima koje podnose drugi ovlašteni predlagatelji</w:t>
                        </w:r>
                      </w:p>
                      <w:p w14:paraId="41675802" w14:textId="5A951B2D" w:rsidR="00E45413" w:rsidRPr="00D566F5" w:rsidRDefault="00E45413" w:rsidP="00884964">
                        <w:pPr>
                          <w:tabs>
                            <w:tab w:val="left" w:pos="709"/>
                            <w:tab w:val="left" w:pos="7088"/>
                          </w:tabs>
                          <w:rPr>
                            <w:sz w:val="16"/>
                            <w:szCs w:val="16"/>
                          </w:rPr>
                        </w:pPr>
                        <w:r w:rsidRPr="00D566F5">
                          <w:rPr>
                            <w:sz w:val="16"/>
                            <w:szCs w:val="16"/>
                          </w:rPr>
                          <w:t>16. obavlja nadzor nad zakonitošću rada tijela  mjesnih odbora</w:t>
                        </w:r>
                      </w:p>
                      <w:p w14:paraId="34A82D2D" w14:textId="25407739" w:rsidR="00E45413" w:rsidRPr="00D566F5" w:rsidRDefault="00E45413" w:rsidP="00884964">
                        <w:pPr>
                          <w:tabs>
                            <w:tab w:val="left" w:pos="709"/>
                            <w:tab w:val="left" w:pos="7088"/>
                          </w:tabs>
                          <w:rPr>
                            <w:sz w:val="16"/>
                            <w:szCs w:val="16"/>
                          </w:rPr>
                        </w:pPr>
                        <w:r w:rsidRPr="00D566F5">
                          <w:rPr>
                            <w:sz w:val="16"/>
                            <w:szCs w:val="16"/>
                          </w:rPr>
                          <w:t>17. daje punomoći za zastupanje grada u pojedinim stvarima</w:t>
                        </w:r>
                      </w:p>
                      <w:p w14:paraId="6F374266" w14:textId="30C0DFFA" w:rsidR="00E45413" w:rsidRPr="00D566F5" w:rsidRDefault="00E45413" w:rsidP="00884964">
                        <w:pPr>
                          <w:keepNext/>
                          <w:tabs>
                            <w:tab w:val="left" w:pos="709"/>
                            <w:tab w:val="left" w:pos="7088"/>
                          </w:tabs>
                          <w:rPr>
                            <w:sz w:val="16"/>
                            <w:szCs w:val="16"/>
                          </w:rPr>
                        </w:pPr>
                        <w:r w:rsidRPr="00D566F5">
                          <w:rPr>
                            <w:sz w:val="16"/>
                            <w:szCs w:val="16"/>
                          </w:rPr>
                          <w:t>18. obavlja i druge poslove predviđene zakonom, ovim Statutom i drugim  propisima.</w:t>
                        </w:r>
                      </w:p>
                      <w:p w14:paraId="57D3B136" w14:textId="5DE315B8" w:rsidR="00E45413" w:rsidRPr="00D566F5" w:rsidRDefault="00E45413" w:rsidP="00884964">
                        <w:pPr>
                          <w:rPr>
                            <w:color w:val="595959" w:themeColor="text1" w:themeTint="A6"/>
                            <w:sz w:val="16"/>
                            <w:szCs w:val="16"/>
                          </w:rPr>
                        </w:pPr>
                      </w:p>
                    </w:txbxContent>
                  </v:textbox>
                </v:shape>
                <v:rect id="Pravokutnik 3" o:spid="_x0000_s1032" style="position:absolute;width:1905;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" fillcolor="#44546a [3215]" stroked="f" strokeweight="1pt"/>
                <v:shape id="Peterokut 4" o:spid="_x0000_s1033" type="#_x0000_t15" style="position:absolute;top:3238;width:24665;height:3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" adj="19915" fillcolor="#4472c4 [3204]" stroked="f" strokeweight="1pt">
                  <v:textbox inset="28.8pt,0,14.4pt,0">
                    <w:txbxContent>
                      <w:p w14:paraId="6F424DAA" w14:textId="68AF1759" w:rsidR="00E45413" w:rsidRDefault="00E45413">
                        <w:pPr>
                          <w:pStyle w:val="Bezproreda"/>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U obavljanju izvršne vlasti Gradonačelnik:</w:t>
                        </w:r>
                      </w:p>
                    </w:txbxContent>
                  </v:textbox>
                </v:shape>
                <w10:wrap type="square" anchorx="page" anchory="page"/>
              </v:group>
            </w:pict>
          </mc:Fallback>
        </mc:AlternateContent>
      </w:r>
      <w:r w:rsidR="00814D23" w:rsidRPr="002057A3">
        <w:rPr>
          <w:rFonts w:cstheme="minorHAnsi"/>
          <w:b/>
          <w:bCs/>
          <w:sz w:val="24"/>
          <w:szCs w:val="24"/>
        </w:rPr>
        <w:t>Gradonačelnik</w:t>
      </w:r>
      <w:r w:rsidR="00814D23" w:rsidRPr="002057A3">
        <w:rPr>
          <w:rFonts w:cstheme="minorHAnsi"/>
          <w:sz w:val="24"/>
          <w:szCs w:val="24"/>
        </w:rPr>
        <w:t xml:space="preserve"> je izvršno tijelo u Gradu Virovitici.</w:t>
      </w:r>
    </w:p>
    <w:p w14:paraId="49C32E71" w14:textId="61C6C7DD" w:rsidR="00814D23" w:rsidRPr="002057A3" w:rsidRDefault="00814D23" w:rsidP="00B0076A">
      <w:pPr>
        <w:pStyle w:val="Odlomakpopisa"/>
        <w:numPr>
          <w:ilvl w:val="0"/>
          <w:numId w:val="9"/>
        </w:numPr>
        <w:autoSpaceDE w:val="0"/>
        <w:autoSpaceDN w:val="0"/>
        <w:adjustRightInd w:val="0"/>
        <w:spacing w:after="0" w:line="360" w:lineRule="auto"/>
        <w:jc w:val="both"/>
        <w:rPr>
          <w:rFonts w:cstheme="minorHAnsi"/>
          <w:sz w:val="24"/>
          <w:szCs w:val="24"/>
        </w:rPr>
      </w:pPr>
      <w:r w:rsidRPr="002057A3">
        <w:rPr>
          <w:rFonts w:cstheme="minorHAnsi"/>
          <w:sz w:val="24"/>
          <w:szCs w:val="24"/>
        </w:rPr>
        <w:t>Gradonačelnik zastupa Grad i ima dva zamjenika.</w:t>
      </w:r>
    </w:p>
    <w:p w14:paraId="48F261FD" w14:textId="48D760D2" w:rsidR="00814D23" w:rsidRPr="002057A3" w:rsidRDefault="00814D23" w:rsidP="00B0076A">
      <w:pPr>
        <w:pStyle w:val="Odlomakpopisa"/>
        <w:numPr>
          <w:ilvl w:val="0"/>
          <w:numId w:val="9"/>
        </w:numPr>
        <w:autoSpaceDE w:val="0"/>
        <w:autoSpaceDN w:val="0"/>
        <w:adjustRightInd w:val="0"/>
        <w:spacing w:after="0" w:line="360" w:lineRule="auto"/>
        <w:jc w:val="both"/>
        <w:rPr>
          <w:rFonts w:cstheme="minorHAnsi"/>
          <w:sz w:val="24"/>
          <w:szCs w:val="24"/>
        </w:rPr>
      </w:pPr>
      <w:r w:rsidRPr="002057A3">
        <w:rPr>
          <w:rFonts w:cstheme="minorHAnsi"/>
          <w:sz w:val="24"/>
          <w:szCs w:val="24"/>
        </w:rPr>
        <w:t>Gradonačelnik i njegovi zamjenici biraju se</w:t>
      </w:r>
      <w:r w:rsidR="00103F90" w:rsidRPr="002057A3">
        <w:rPr>
          <w:rFonts w:cstheme="minorHAnsi"/>
          <w:sz w:val="24"/>
          <w:szCs w:val="24"/>
        </w:rPr>
        <w:t xml:space="preserve"> </w:t>
      </w:r>
      <w:r w:rsidR="00103F90" w:rsidRPr="002057A3">
        <w:rPr>
          <w:rFonts w:cstheme="minorHAnsi"/>
          <w:sz w:val="24"/>
          <w:szCs w:val="24"/>
        </w:rPr>
        <w:br/>
      </w:r>
      <w:r w:rsidRPr="002057A3">
        <w:rPr>
          <w:rFonts w:cstheme="minorHAnsi"/>
          <w:sz w:val="24"/>
          <w:szCs w:val="24"/>
        </w:rPr>
        <w:t>neposrednim izborima, a mandat im traje sukladno</w:t>
      </w:r>
      <w:r w:rsidR="00B0076A" w:rsidRPr="002057A3">
        <w:rPr>
          <w:rFonts w:cstheme="minorHAnsi"/>
          <w:sz w:val="24"/>
          <w:szCs w:val="24"/>
        </w:rPr>
        <w:t xml:space="preserve"> </w:t>
      </w:r>
      <w:r w:rsidRPr="002057A3">
        <w:rPr>
          <w:rFonts w:cstheme="minorHAnsi"/>
          <w:sz w:val="24"/>
          <w:szCs w:val="24"/>
        </w:rPr>
        <w:t>posebnom zakonu.</w:t>
      </w:r>
    </w:p>
    <w:p w14:paraId="20045CC1" w14:textId="1A9EACAF" w:rsidR="00814D23" w:rsidRPr="002057A3" w:rsidRDefault="00814D23" w:rsidP="00B0076A">
      <w:pPr>
        <w:pStyle w:val="Odlomakpopisa"/>
        <w:numPr>
          <w:ilvl w:val="0"/>
          <w:numId w:val="9"/>
        </w:numPr>
        <w:autoSpaceDE w:val="0"/>
        <w:autoSpaceDN w:val="0"/>
        <w:adjustRightInd w:val="0"/>
        <w:spacing w:after="0" w:line="360" w:lineRule="auto"/>
        <w:jc w:val="both"/>
        <w:rPr>
          <w:rFonts w:cstheme="minorHAnsi"/>
          <w:sz w:val="24"/>
          <w:szCs w:val="24"/>
        </w:rPr>
      </w:pPr>
      <w:r w:rsidRPr="002057A3">
        <w:rPr>
          <w:rFonts w:cstheme="minorHAnsi"/>
          <w:sz w:val="24"/>
          <w:szCs w:val="24"/>
        </w:rPr>
        <w:t>Gradonačelnik je odgovoran za ustavnost i zakonitost obavljanja poslova koji su u njegovom djelokrugu i za ustavnost i zakonitost akata upravnih tijela i službi Grada.</w:t>
      </w:r>
    </w:p>
    <w:p w14:paraId="1DA0F8FA" w14:textId="77777777" w:rsidR="00016C57" w:rsidRDefault="00016C57" w:rsidP="00B0076A">
      <w:pPr>
        <w:autoSpaceDE w:val="0"/>
        <w:autoSpaceDN w:val="0"/>
        <w:adjustRightInd w:val="0"/>
        <w:spacing w:after="0" w:line="240" w:lineRule="auto"/>
        <w:jc w:val="both"/>
        <w:rPr>
          <w:rFonts w:cstheme="minorHAnsi"/>
          <w:sz w:val="24"/>
          <w:szCs w:val="24"/>
        </w:rPr>
      </w:pPr>
    </w:p>
    <w:p w14:paraId="3F1938D8" w14:textId="299A4049" w:rsidR="00814D23" w:rsidRPr="002057A3" w:rsidRDefault="00BA2DF9" w:rsidP="00B0076A">
      <w:pPr>
        <w:autoSpaceDE w:val="0"/>
        <w:autoSpaceDN w:val="0"/>
        <w:adjustRightInd w:val="0"/>
        <w:spacing w:after="0" w:line="240" w:lineRule="auto"/>
        <w:jc w:val="both"/>
        <w:rPr>
          <w:rFonts w:cstheme="minorHAnsi"/>
          <w:sz w:val="24"/>
          <w:szCs w:val="24"/>
        </w:rPr>
      </w:pPr>
      <w:r w:rsidRPr="002057A3">
        <w:rPr>
          <w:rFonts w:cstheme="minorHAnsi"/>
          <w:noProof/>
          <w:sz w:val="24"/>
          <w:szCs w:val="24"/>
        </w:rPr>
        <w:drawing>
          <wp:anchor distT="0" distB="0" distL="114300" distR="114300" simplePos="0" relativeHeight="251718656" behindDoc="0" locked="0" layoutInCell="1" allowOverlap="1" wp14:anchorId="63E9C71C" wp14:editId="76A4C158">
            <wp:simplePos x="0" y="0"/>
            <wp:positionH relativeFrom="column">
              <wp:posOffset>2517140</wp:posOffset>
            </wp:positionH>
            <wp:positionV relativeFrom="paragraph">
              <wp:posOffset>339725</wp:posOffset>
            </wp:positionV>
            <wp:extent cx="3284855" cy="1947545"/>
            <wp:effectExtent l="0" t="0" r="0" b="0"/>
            <wp:wrapSquare wrapText="bothSides"/>
            <wp:docPr id="44" name="Slika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lika 44"/>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284855" cy="1947545"/>
                    </a:xfrm>
                    <a:prstGeom prst="rect">
                      <a:avLst/>
                    </a:prstGeom>
                  </pic:spPr>
                </pic:pic>
              </a:graphicData>
            </a:graphic>
            <wp14:sizeRelH relativeFrom="margin">
              <wp14:pctWidth>0</wp14:pctWidth>
            </wp14:sizeRelH>
            <wp14:sizeRelV relativeFrom="margin">
              <wp14:pctHeight>0</wp14:pctHeight>
            </wp14:sizeRelV>
          </wp:anchor>
        </w:drawing>
      </w:r>
    </w:p>
    <w:p w14:paraId="23372A26" w14:textId="0F4B9F86" w:rsidR="00814D23" w:rsidRPr="002057A3" w:rsidRDefault="00814D23" w:rsidP="00B0076A">
      <w:pPr>
        <w:autoSpaceDE w:val="0"/>
        <w:autoSpaceDN w:val="0"/>
        <w:adjustRightInd w:val="0"/>
        <w:spacing w:after="0" w:line="240" w:lineRule="auto"/>
        <w:jc w:val="both"/>
        <w:rPr>
          <w:rFonts w:cstheme="minorHAnsi"/>
          <w:sz w:val="24"/>
          <w:szCs w:val="24"/>
        </w:rPr>
      </w:pPr>
    </w:p>
    <w:p w14:paraId="6B2C51D9" w14:textId="0F5AA16C" w:rsidR="00814D23" w:rsidRPr="002057A3" w:rsidRDefault="00814D23" w:rsidP="00B0076A">
      <w:pPr>
        <w:autoSpaceDE w:val="0"/>
        <w:autoSpaceDN w:val="0"/>
        <w:adjustRightInd w:val="0"/>
        <w:spacing w:after="0" w:line="240" w:lineRule="auto"/>
        <w:jc w:val="both"/>
        <w:rPr>
          <w:rFonts w:cstheme="minorHAnsi"/>
          <w:sz w:val="24"/>
          <w:szCs w:val="24"/>
        </w:rPr>
      </w:pPr>
    </w:p>
    <w:p w14:paraId="065EB282" w14:textId="03575B9F" w:rsidR="00814D23" w:rsidRPr="002057A3" w:rsidRDefault="00C07EA1" w:rsidP="00B0076A">
      <w:pPr>
        <w:autoSpaceDE w:val="0"/>
        <w:autoSpaceDN w:val="0"/>
        <w:adjustRightInd w:val="0"/>
        <w:spacing w:after="0" w:line="240" w:lineRule="auto"/>
        <w:jc w:val="both"/>
        <w:rPr>
          <w:rFonts w:cstheme="minorHAnsi"/>
          <w:sz w:val="24"/>
          <w:szCs w:val="24"/>
        </w:rPr>
      </w:pPr>
      <w:r w:rsidRPr="002057A3">
        <w:rPr>
          <w:rFonts w:eastAsia="Times New Roman" w:cstheme="minorHAnsi"/>
          <w:noProof/>
          <w:sz w:val="24"/>
          <w:szCs w:val="24"/>
        </w:rPr>
        <w:lastRenderedPageBreak/>
        <w:drawing>
          <wp:anchor distT="0" distB="0" distL="114300" distR="114300" simplePos="0" relativeHeight="251675648" behindDoc="0" locked="0" layoutInCell="1" allowOverlap="1" wp14:anchorId="44C2A54A" wp14:editId="402789B1">
            <wp:simplePos x="0" y="0"/>
            <wp:positionH relativeFrom="margin">
              <wp:align>center</wp:align>
            </wp:positionH>
            <wp:positionV relativeFrom="paragraph">
              <wp:posOffset>0</wp:posOffset>
            </wp:positionV>
            <wp:extent cx="4558030" cy="3829050"/>
            <wp:effectExtent l="0" t="0" r="13970" b="0"/>
            <wp:wrapSquare wrapText="bothSides"/>
            <wp:docPr id="2" name="Grafikon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margin">
              <wp14:pctWidth>0</wp14:pctWidth>
            </wp14:sizeRelH>
            <wp14:sizeRelV relativeFrom="margin">
              <wp14:pctHeight>0</wp14:pctHeight>
            </wp14:sizeRelV>
          </wp:anchor>
        </w:drawing>
      </w:r>
    </w:p>
    <w:p w14:paraId="727EF96F" w14:textId="332A9308" w:rsidR="00814D23" w:rsidRPr="002057A3" w:rsidRDefault="00814D23" w:rsidP="00B0076A">
      <w:pPr>
        <w:autoSpaceDE w:val="0"/>
        <w:autoSpaceDN w:val="0"/>
        <w:adjustRightInd w:val="0"/>
        <w:spacing w:after="0" w:line="240" w:lineRule="auto"/>
        <w:jc w:val="both"/>
        <w:rPr>
          <w:rFonts w:cstheme="minorHAnsi"/>
          <w:sz w:val="24"/>
          <w:szCs w:val="24"/>
        </w:rPr>
      </w:pPr>
    </w:p>
    <w:p w14:paraId="4304C3FC" w14:textId="53BFDBFF" w:rsidR="00814D23" w:rsidRPr="002057A3" w:rsidRDefault="00814D23" w:rsidP="00B0076A">
      <w:pPr>
        <w:autoSpaceDE w:val="0"/>
        <w:autoSpaceDN w:val="0"/>
        <w:adjustRightInd w:val="0"/>
        <w:spacing w:after="0" w:line="240" w:lineRule="auto"/>
        <w:jc w:val="both"/>
        <w:rPr>
          <w:rFonts w:cstheme="minorHAnsi"/>
          <w:sz w:val="24"/>
          <w:szCs w:val="24"/>
        </w:rPr>
      </w:pPr>
    </w:p>
    <w:p w14:paraId="1D2246ED" w14:textId="0282B473" w:rsidR="00814D23" w:rsidRPr="002057A3" w:rsidRDefault="00814D23" w:rsidP="00B0076A">
      <w:pPr>
        <w:autoSpaceDE w:val="0"/>
        <w:autoSpaceDN w:val="0"/>
        <w:adjustRightInd w:val="0"/>
        <w:spacing w:after="0" w:line="240" w:lineRule="auto"/>
        <w:jc w:val="both"/>
        <w:rPr>
          <w:rFonts w:cstheme="minorHAnsi"/>
          <w:sz w:val="24"/>
          <w:szCs w:val="24"/>
        </w:rPr>
      </w:pPr>
    </w:p>
    <w:p w14:paraId="0F2ABEC1" w14:textId="46218644" w:rsidR="00814D23" w:rsidRPr="002057A3" w:rsidRDefault="00814D23" w:rsidP="00B0076A">
      <w:pPr>
        <w:autoSpaceDE w:val="0"/>
        <w:autoSpaceDN w:val="0"/>
        <w:adjustRightInd w:val="0"/>
        <w:spacing w:after="0" w:line="240" w:lineRule="auto"/>
        <w:jc w:val="both"/>
        <w:rPr>
          <w:rFonts w:cstheme="minorHAnsi"/>
          <w:sz w:val="24"/>
          <w:szCs w:val="24"/>
        </w:rPr>
      </w:pPr>
    </w:p>
    <w:p w14:paraId="5FB44365" w14:textId="76BE1601" w:rsidR="00814D23" w:rsidRPr="002057A3" w:rsidRDefault="00814D23" w:rsidP="00B0076A">
      <w:pPr>
        <w:autoSpaceDE w:val="0"/>
        <w:autoSpaceDN w:val="0"/>
        <w:adjustRightInd w:val="0"/>
        <w:spacing w:after="0" w:line="240" w:lineRule="auto"/>
        <w:jc w:val="both"/>
        <w:rPr>
          <w:rFonts w:cstheme="minorHAnsi"/>
          <w:sz w:val="24"/>
          <w:szCs w:val="24"/>
        </w:rPr>
      </w:pPr>
    </w:p>
    <w:p w14:paraId="3419293B" w14:textId="6EB9CB89" w:rsidR="005244BD" w:rsidRPr="002057A3" w:rsidRDefault="005244BD" w:rsidP="00B0076A">
      <w:pPr>
        <w:autoSpaceDE w:val="0"/>
        <w:autoSpaceDN w:val="0"/>
        <w:adjustRightInd w:val="0"/>
        <w:spacing w:after="0" w:line="240" w:lineRule="auto"/>
        <w:jc w:val="both"/>
        <w:rPr>
          <w:rFonts w:cstheme="minorHAnsi"/>
          <w:sz w:val="24"/>
          <w:szCs w:val="24"/>
        </w:rPr>
      </w:pPr>
    </w:p>
    <w:p w14:paraId="4372AD0E" w14:textId="2457D365" w:rsidR="00D9379B" w:rsidRPr="002057A3" w:rsidRDefault="00D9379B" w:rsidP="00B0076A">
      <w:pPr>
        <w:autoSpaceDE w:val="0"/>
        <w:autoSpaceDN w:val="0"/>
        <w:adjustRightInd w:val="0"/>
        <w:spacing w:after="0" w:line="240" w:lineRule="auto"/>
        <w:jc w:val="both"/>
        <w:rPr>
          <w:rFonts w:cstheme="minorHAnsi"/>
          <w:sz w:val="24"/>
          <w:szCs w:val="24"/>
        </w:rPr>
      </w:pPr>
    </w:p>
    <w:p w14:paraId="5BEAEDA3" w14:textId="458FB4BA" w:rsidR="00D9379B" w:rsidRPr="002057A3" w:rsidRDefault="00D9379B" w:rsidP="00B0076A">
      <w:pPr>
        <w:autoSpaceDE w:val="0"/>
        <w:autoSpaceDN w:val="0"/>
        <w:adjustRightInd w:val="0"/>
        <w:spacing w:after="0" w:line="240" w:lineRule="auto"/>
        <w:jc w:val="both"/>
        <w:rPr>
          <w:rFonts w:cstheme="minorHAnsi"/>
          <w:sz w:val="24"/>
          <w:szCs w:val="24"/>
        </w:rPr>
      </w:pPr>
    </w:p>
    <w:p w14:paraId="0BD6395C" w14:textId="63730114" w:rsidR="00814D23" w:rsidRPr="002057A3" w:rsidRDefault="00814D23" w:rsidP="00B0076A">
      <w:pPr>
        <w:shd w:val="clear" w:color="auto" w:fill="FFFFFF"/>
        <w:spacing w:after="0" w:line="240" w:lineRule="auto"/>
        <w:jc w:val="both"/>
        <w:rPr>
          <w:rFonts w:eastAsia="Times New Roman" w:cstheme="minorHAnsi"/>
          <w:b/>
          <w:sz w:val="24"/>
          <w:szCs w:val="24"/>
        </w:rPr>
      </w:pPr>
    </w:p>
    <w:p w14:paraId="4DFD3BB9" w14:textId="06E911C9" w:rsidR="00C07EA1" w:rsidRPr="002057A3" w:rsidRDefault="00C07EA1" w:rsidP="00B0076A">
      <w:pPr>
        <w:shd w:val="clear" w:color="auto" w:fill="FFFFFF"/>
        <w:spacing w:after="0" w:line="240" w:lineRule="auto"/>
        <w:jc w:val="both"/>
        <w:rPr>
          <w:rFonts w:eastAsia="Times New Roman" w:cstheme="minorHAnsi"/>
          <w:b/>
          <w:sz w:val="24"/>
          <w:szCs w:val="24"/>
        </w:rPr>
      </w:pPr>
    </w:p>
    <w:p w14:paraId="365BFCE0" w14:textId="0200E157" w:rsidR="00C07EA1" w:rsidRPr="002057A3" w:rsidRDefault="00C07EA1" w:rsidP="00B0076A">
      <w:pPr>
        <w:shd w:val="clear" w:color="auto" w:fill="FFFFFF"/>
        <w:spacing w:after="0" w:line="240" w:lineRule="auto"/>
        <w:jc w:val="both"/>
        <w:rPr>
          <w:rFonts w:eastAsia="Times New Roman" w:cstheme="minorHAnsi"/>
          <w:b/>
          <w:sz w:val="24"/>
          <w:szCs w:val="24"/>
        </w:rPr>
      </w:pPr>
    </w:p>
    <w:p w14:paraId="76D1706A" w14:textId="5BD279FC" w:rsidR="00C07EA1" w:rsidRPr="002057A3" w:rsidRDefault="00C07EA1" w:rsidP="00B0076A">
      <w:pPr>
        <w:shd w:val="clear" w:color="auto" w:fill="FFFFFF"/>
        <w:spacing w:after="0" w:line="240" w:lineRule="auto"/>
        <w:jc w:val="both"/>
        <w:rPr>
          <w:rFonts w:eastAsia="Times New Roman" w:cstheme="minorHAnsi"/>
          <w:b/>
          <w:sz w:val="24"/>
          <w:szCs w:val="24"/>
        </w:rPr>
      </w:pPr>
    </w:p>
    <w:p w14:paraId="349EA378" w14:textId="44F21427" w:rsidR="00C07EA1" w:rsidRPr="002057A3" w:rsidRDefault="00C07EA1" w:rsidP="00B0076A">
      <w:pPr>
        <w:shd w:val="clear" w:color="auto" w:fill="FFFFFF"/>
        <w:spacing w:after="0" w:line="240" w:lineRule="auto"/>
        <w:jc w:val="both"/>
        <w:rPr>
          <w:rFonts w:eastAsia="Times New Roman" w:cstheme="minorHAnsi"/>
          <w:b/>
          <w:sz w:val="24"/>
          <w:szCs w:val="24"/>
        </w:rPr>
      </w:pPr>
    </w:p>
    <w:p w14:paraId="15FBE2AE" w14:textId="7B33DDC3" w:rsidR="00C07EA1" w:rsidRPr="002057A3" w:rsidRDefault="00C07EA1" w:rsidP="00B0076A">
      <w:pPr>
        <w:shd w:val="clear" w:color="auto" w:fill="FFFFFF"/>
        <w:spacing w:after="0" w:line="240" w:lineRule="auto"/>
        <w:jc w:val="both"/>
        <w:rPr>
          <w:rFonts w:eastAsia="Times New Roman" w:cstheme="minorHAnsi"/>
          <w:b/>
          <w:sz w:val="24"/>
          <w:szCs w:val="24"/>
        </w:rPr>
      </w:pPr>
    </w:p>
    <w:p w14:paraId="0FCF76A8" w14:textId="2507C567" w:rsidR="00C07EA1" w:rsidRPr="002057A3" w:rsidRDefault="00C07EA1" w:rsidP="00B0076A">
      <w:pPr>
        <w:shd w:val="clear" w:color="auto" w:fill="FFFFFF"/>
        <w:spacing w:after="0" w:line="240" w:lineRule="auto"/>
        <w:jc w:val="both"/>
        <w:rPr>
          <w:rFonts w:eastAsia="Times New Roman" w:cstheme="minorHAnsi"/>
          <w:b/>
          <w:sz w:val="24"/>
          <w:szCs w:val="24"/>
        </w:rPr>
      </w:pPr>
    </w:p>
    <w:p w14:paraId="362CC700" w14:textId="6EDB28E2" w:rsidR="00C07EA1" w:rsidRPr="002057A3" w:rsidRDefault="00C07EA1" w:rsidP="00B0076A">
      <w:pPr>
        <w:shd w:val="clear" w:color="auto" w:fill="FFFFFF"/>
        <w:spacing w:after="0" w:line="240" w:lineRule="auto"/>
        <w:jc w:val="both"/>
        <w:rPr>
          <w:rFonts w:eastAsia="Times New Roman" w:cstheme="minorHAnsi"/>
          <w:b/>
          <w:sz w:val="24"/>
          <w:szCs w:val="24"/>
        </w:rPr>
      </w:pPr>
    </w:p>
    <w:p w14:paraId="68BC56CB" w14:textId="1C5A8AC8" w:rsidR="00C07EA1" w:rsidRPr="002057A3" w:rsidRDefault="00C07EA1" w:rsidP="00B0076A">
      <w:pPr>
        <w:shd w:val="clear" w:color="auto" w:fill="FFFFFF"/>
        <w:spacing w:after="0" w:line="240" w:lineRule="auto"/>
        <w:jc w:val="both"/>
        <w:rPr>
          <w:rFonts w:eastAsia="Times New Roman" w:cstheme="minorHAnsi"/>
          <w:b/>
          <w:sz w:val="24"/>
          <w:szCs w:val="24"/>
        </w:rPr>
      </w:pPr>
    </w:p>
    <w:p w14:paraId="588AD6BF" w14:textId="615D5126" w:rsidR="00C07EA1" w:rsidRPr="002057A3" w:rsidRDefault="00C07EA1" w:rsidP="00B0076A">
      <w:pPr>
        <w:shd w:val="clear" w:color="auto" w:fill="FFFFFF"/>
        <w:spacing w:after="0" w:line="240" w:lineRule="auto"/>
        <w:jc w:val="both"/>
        <w:rPr>
          <w:rFonts w:eastAsia="Times New Roman" w:cstheme="minorHAnsi"/>
          <w:b/>
          <w:sz w:val="24"/>
          <w:szCs w:val="24"/>
        </w:rPr>
      </w:pPr>
    </w:p>
    <w:p w14:paraId="53FF10FF" w14:textId="7B3BD994" w:rsidR="00C07EA1" w:rsidRPr="002057A3" w:rsidRDefault="00C07EA1" w:rsidP="00B0076A">
      <w:pPr>
        <w:shd w:val="clear" w:color="auto" w:fill="FFFFFF"/>
        <w:spacing w:after="0" w:line="240" w:lineRule="auto"/>
        <w:jc w:val="both"/>
        <w:rPr>
          <w:rFonts w:eastAsia="Times New Roman" w:cstheme="minorHAnsi"/>
          <w:b/>
          <w:sz w:val="24"/>
          <w:szCs w:val="24"/>
        </w:rPr>
      </w:pPr>
    </w:p>
    <w:p w14:paraId="421705E4" w14:textId="0849D0E0" w:rsidR="00C07EA1" w:rsidRPr="002057A3" w:rsidRDefault="00C07EA1" w:rsidP="00B0076A">
      <w:pPr>
        <w:shd w:val="clear" w:color="auto" w:fill="FFFFFF"/>
        <w:spacing w:after="0" w:line="240" w:lineRule="auto"/>
        <w:jc w:val="both"/>
        <w:rPr>
          <w:rFonts w:eastAsia="Times New Roman" w:cstheme="minorHAnsi"/>
          <w:b/>
          <w:sz w:val="24"/>
          <w:szCs w:val="24"/>
        </w:rPr>
      </w:pPr>
    </w:p>
    <w:p w14:paraId="12DEDB13" w14:textId="0A871623" w:rsidR="00C07EA1" w:rsidRPr="002057A3" w:rsidRDefault="00C07EA1" w:rsidP="00B0076A">
      <w:pPr>
        <w:shd w:val="clear" w:color="auto" w:fill="FFFFFF"/>
        <w:spacing w:after="0" w:line="240" w:lineRule="auto"/>
        <w:jc w:val="both"/>
        <w:rPr>
          <w:rFonts w:eastAsia="Times New Roman" w:cstheme="minorHAnsi"/>
          <w:b/>
          <w:sz w:val="24"/>
          <w:szCs w:val="24"/>
        </w:rPr>
      </w:pPr>
    </w:p>
    <w:p w14:paraId="7B68F2F6" w14:textId="77777777" w:rsidR="00C07EA1" w:rsidRPr="002057A3" w:rsidRDefault="00C07EA1" w:rsidP="00B0076A">
      <w:pPr>
        <w:shd w:val="clear" w:color="auto" w:fill="FFFFFF"/>
        <w:spacing w:after="0" w:line="240" w:lineRule="auto"/>
        <w:jc w:val="both"/>
        <w:rPr>
          <w:rFonts w:eastAsia="Times New Roman" w:cstheme="minorHAnsi"/>
          <w:b/>
          <w:sz w:val="24"/>
          <w:szCs w:val="24"/>
        </w:rPr>
      </w:pPr>
    </w:p>
    <w:p w14:paraId="1A46D10E" w14:textId="25959F70" w:rsidR="007F465A" w:rsidRPr="002057A3" w:rsidRDefault="007F465A" w:rsidP="00B0076A">
      <w:pPr>
        <w:pStyle w:val="Odlomakpopisa"/>
        <w:numPr>
          <w:ilvl w:val="0"/>
          <w:numId w:val="8"/>
        </w:numPr>
        <w:shd w:val="clear" w:color="auto" w:fill="FFFFFF"/>
        <w:spacing w:after="0" w:line="360" w:lineRule="auto"/>
        <w:jc w:val="both"/>
        <w:rPr>
          <w:rFonts w:eastAsia="Times New Roman" w:cstheme="minorHAnsi"/>
          <w:bCs/>
          <w:sz w:val="24"/>
          <w:szCs w:val="24"/>
        </w:rPr>
      </w:pPr>
      <w:r w:rsidRPr="002057A3">
        <w:rPr>
          <w:rFonts w:eastAsia="Times New Roman" w:cstheme="minorHAnsi"/>
          <w:b/>
          <w:sz w:val="24"/>
          <w:szCs w:val="24"/>
        </w:rPr>
        <w:t xml:space="preserve">Upravna tijelima Gradske uprave grada Virovitice </w:t>
      </w:r>
      <w:r w:rsidRPr="002057A3">
        <w:rPr>
          <w:rFonts w:eastAsia="Times New Roman" w:cstheme="minorHAnsi"/>
          <w:bCs/>
          <w:sz w:val="24"/>
          <w:szCs w:val="24"/>
        </w:rPr>
        <w:t>upravlj</w:t>
      </w:r>
      <w:r w:rsidR="007379F2" w:rsidRPr="002057A3">
        <w:rPr>
          <w:rFonts w:eastAsia="Times New Roman" w:cstheme="minorHAnsi"/>
          <w:bCs/>
          <w:sz w:val="24"/>
          <w:szCs w:val="24"/>
        </w:rPr>
        <w:t>aju</w:t>
      </w:r>
      <w:r w:rsidRPr="002057A3">
        <w:rPr>
          <w:rFonts w:eastAsia="Times New Roman" w:cstheme="minorHAnsi"/>
          <w:bCs/>
          <w:sz w:val="24"/>
          <w:szCs w:val="24"/>
        </w:rPr>
        <w:t xml:space="preserve"> pročelni</w:t>
      </w:r>
      <w:r w:rsidR="007379F2" w:rsidRPr="002057A3">
        <w:rPr>
          <w:rFonts w:eastAsia="Times New Roman" w:cstheme="minorHAnsi"/>
          <w:bCs/>
          <w:sz w:val="24"/>
          <w:szCs w:val="24"/>
        </w:rPr>
        <w:t>ci</w:t>
      </w:r>
      <w:r w:rsidRPr="002057A3">
        <w:rPr>
          <w:rFonts w:eastAsia="Times New Roman" w:cstheme="minorHAnsi"/>
          <w:bCs/>
          <w:sz w:val="24"/>
          <w:szCs w:val="24"/>
        </w:rPr>
        <w:t xml:space="preserve"> koj</w:t>
      </w:r>
      <w:r w:rsidR="007379F2" w:rsidRPr="002057A3">
        <w:rPr>
          <w:rFonts w:eastAsia="Times New Roman" w:cstheme="minorHAnsi"/>
          <w:bCs/>
          <w:sz w:val="24"/>
          <w:szCs w:val="24"/>
        </w:rPr>
        <w:t>e</w:t>
      </w:r>
      <w:r w:rsidRPr="002057A3">
        <w:rPr>
          <w:rFonts w:eastAsia="Times New Roman" w:cstheme="minorHAnsi"/>
          <w:bCs/>
          <w:sz w:val="24"/>
          <w:szCs w:val="24"/>
        </w:rPr>
        <w:t xml:space="preserve"> na temelju javnog natječaja izabire gradonačelnik. </w:t>
      </w:r>
      <w:r w:rsidRPr="002057A3">
        <w:rPr>
          <w:rFonts w:eastAsia="Times New Roman" w:cstheme="minorHAnsi"/>
          <w:b/>
          <w:sz w:val="24"/>
          <w:szCs w:val="24"/>
        </w:rPr>
        <w:t xml:space="preserve"> </w:t>
      </w:r>
    </w:p>
    <w:p w14:paraId="4D1C0D3F" w14:textId="2FE24594" w:rsidR="007379F2" w:rsidRPr="002057A3" w:rsidRDefault="007379F2" w:rsidP="00B0076A">
      <w:pPr>
        <w:pStyle w:val="Odlomakpopisa"/>
        <w:numPr>
          <w:ilvl w:val="0"/>
          <w:numId w:val="8"/>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 xml:space="preserve">Za obavljanje poslova iz samoupravnog djelokruga Grada Virovitice, utvrđenih zakonom i Statutom Grada Virovitice te obavljanje poslova državne uprave koji su zakonom prenijeti na Grad, ustrojavaju se </w:t>
      </w:r>
      <w:r w:rsidRPr="002057A3">
        <w:rPr>
          <w:rFonts w:eastAsia="Times New Roman" w:cstheme="minorHAnsi"/>
          <w:b/>
          <w:sz w:val="24"/>
          <w:szCs w:val="24"/>
        </w:rPr>
        <w:t>upravna tijela Grada</w:t>
      </w:r>
      <w:r w:rsidRPr="002057A3">
        <w:rPr>
          <w:rFonts w:eastAsia="Times New Roman" w:cstheme="minorHAnsi"/>
          <w:bCs/>
          <w:sz w:val="24"/>
          <w:szCs w:val="24"/>
        </w:rPr>
        <w:t>.</w:t>
      </w:r>
    </w:p>
    <w:p w14:paraId="16941323" w14:textId="61100C5C" w:rsidR="007379F2" w:rsidRPr="002057A3" w:rsidRDefault="007379F2" w:rsidP="00B0076A">
      <w:pPr>
        <w:pStyle w:val="Odlomakpopisa"/>
        <w:numPr>
          <w:ilvl w:val="0"/>
          <w:numId w:val="8"/>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Upravna tijela neposredno izvršavaju i nadziru provođenje općih i pojedinačnih akata tijela Grada</w:t>
      </w:r>
      <w:r w:rsidR="00814D23" w:rsidRPr="002057A3">
        <w:rPr>
          <w:rFonts w:eastAsia="Times New Roman" w:cstheme="minorHAnsi"/>
          <w:bCs/>
          <w:sz w:val="24"/>
          <w:szCs w:val="24"/>
        </w:rPr>
        <w:t xml:space="preserve"> te u slučaju neprovođenja općeg akta poduzimaju propisne mjere</w:t>
      </w:r>
      <w:r w:rsidRPr="002057A3">
        <w:rPr>
          <w:rFonts w:eastAsia="Times New Roman" w:cstheme="minorHAnsi"/>
          <w:bCs/>
          <w:sz w:val="24"/>
          <w:szCs w:val="24"/>
        </w:rPr>
        <w:t>.</w:t>
      </w:r>
    </w:p>
    <w:p w14:paraId="54454A74" w14:textId="0FF0806A" w:rsidR="007379F2" w:rsidRPr="002057A3" w:rsidRDefault="007379F2" w:rsidP="00B0076A">
      <w:pPr>
        <w:pStyle w:val="Odlomakpopisa"/>
        <w:numPr>
          <w:ilvl w:val="0"/>
          <w:numId w:val="8"/>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 xml:space="preserve">Upravna tijela </w:t>
      </w:r>
      <w:r w:rsidRPr="002057A3">
        <w:rPr>
          <w:rFonts w:eastAsia="Times New Roman" w:cstheme="minorHAnsi"/>
          <w:b/>
          <w:sz w:val="24"/>
          <w:szCs w:val="24"/>
        </w:rPr>
        <w:t>samostalna</w:t>
      </w:r>
      <w:r w:rsidRPr="002057A3">
        <w:rPr>
          <w:rFonts w:eastAsia="Times New Roman" w:cstheme="minorHAnsi"/>
          <w:bCs/>
          <w:sz w:val="24"/>
          <w:szCs w:val="24"/>
        </w:rPr>
        <w:t xml:space="preserve"> su u okviru svog djelokruga, a za zakonito i pravovremeno obavljanje poslova iz svoje nadležnosti odgovorni su </w:t>
      </w:r>
      <w:r w:rsidRPr="002057A3">
        <w:rPr>
          <w:rFonts w:eastAsia="Times New Roman" w:cstheme="minorHAnsi"/>
          <w:b/>
          <w:sz w:val="24"/>
          <w:szCs w:val="24"/>
        </w:rPr>
        <w:t>Gradonačelniku</w:t>
      </w:r>
      <w:r w:rsidRPr="002057A3">
        <w:rPr>
          <w:rFonts w:eastAsia="Times New Roman" w:cstheme="minorHAnsi"/>
          <w:bCs/>
          <w:sz w:val="24"/>
          <w:szCs w:val="24"/>
        </w:rPr>
        <w:t>.</w:t>
      </w:r>
    </w:p>
    <w:p w14:paraId="043863CC" w14:textId="512672B0" w:rsidR="00AC4339" w:rsidRPr="002057A3" w:rsidRDefault="00AC4339" w:rsidP="00B0076A">
      <w:pPr>
        <w:shd w:val="clear" w:color="auto" w:fill="FFFFFF"/>
        <w:spacing w:after="0" w:line="240" w:lineRule="auto"/>
        <w:jc w:val="both"/>
        <w:rPr>
          <w:rFonts w:eastAsia="Times New Roman" w:cstheme="minorHAnsi"/>
          <w:b/>
          <w:sz w:val="24"/>
          <w:szCs w:val="24"/>
        </w:rPr>
      </w:pPr>
    </w:p>
    <w:p w14:paraId="4B0AA2CD" w14:textId="72147CA5" w:rsidR="00076EF6" w:rsidRPr="002057A3" w:rsidRDefault="00076EF6" w:rsidP="00B0076A">
      <w:pPr>
        <w:shd w:val="clear" w:color="auto" w:fill="FFFFFF"/>
        <w:spacing w:after="0" w:line="240" w:lineRule="auto"/>
        <w:jc w:val="both"/>
        <w:rPr>
          <w:rFonts w:eastAsia="Times New Roman" w:cstheme="minorHAnsi"/>
          <w:b/>
          <w:sz w:val="24"/>
          <w:szCs w:val="24"/>
        </w:rPr>
      </w:pPr>
    </w:p>
    <w:p w14:paraId="16FEAE8B" w14:textId="437AD3DA" w:rsidR="00076EF6" w:rsidRPr="002057A3" w:rsidRDefault="00076EF6" w:rsidP="00B0076A">
      <w:pPr>
        <w:shd w:val="clear" w:color="auto" w:fill="FFFFFF"/>
        <w:spacing w:after="0" w:line="240" w:lineRule="auto"/>
        <w:jc w:val="both"/>
        <w:rPr>
          <w:rFonts w:eastAsia="Times New Roman" w:cstheme="minorHAnsi"/>
          <w:b/>
          <w:sz w:val="24"/>
          <w:szCs w:val="24"/>
        </w:rPr>
      </w:pPr>
    </w:p>
    <w:p w14:paraId="5A1E255D" w14:textId="518C5273" w:rsidR="00076EF6" w:rsidRPr="002057A3" w:rsidRDefault="00076EF6" w:rsidP="00B0076A">
      <w:pPr>
        <w:shd w:val="clear" w:color="auto" w:fill="FFFFFF"/>
        <w:spacing w:after="0" w:line="240" w:lineRule="auto"/>
        <w:jc w:val="both"/>
        <w:rPr>
          <w:rFonts w:eastAsia="Times New Roman" w:cstheme="minorHAnsi"/>
          <w:b/>
          <w:sz w:val="24"/>
          <w:szCs w:val="24"/>
        </w:rPr>
      </w:pPr>
    </w:p>
    <w:p w14:paraId="0F43F4AD" w14:textId="3D0E3DBB" w:rsidR="00076EF6" w:rsidRPr="002057A3" w:rsidRDefault="00076EF6" w:rsidP="00B0076A">
      <w:pPr>
        <w:shd w:val="clear" w:color="auto" w:fill="FFFFFF"/>
        <w:spacing w:after="0" w:line="240" w:lineRule="auto"/>
        <w:jc w:val="both"/>
        <w:rPr>
          <w:rFonts w:eastAsia="Times New Roman" w:cstheme="minorHAnsi"/>
          <w:b/>
          <w:sz w:val="24"/>
          <w:szCs w:val="24"/>
        </w:rPr>
      </w:pPr>
    </w:p>
    <w:p w14:paraId="66630134" w14:textId="7F3212A9" w:rsidR="00076EF6" w:rsidRPr="002057A3" w:rsidRDefault="00076EF6" w:rsidP="00B0076A">
      <w:pPr>
        <w:shd w:val="clear" w:color="auto" w:fill="FFFFFF"/>
        <w:spacing w:after="0" w:line="240" w:lineRule="auto"/>
        <w:jc w:val="both"/>
        <w:rPr>
          <w:rFonts w:eastAsia="Times New Roman" w:cstheme="minorHAnsi"/>
          <w:b/>
          <w:sz w:val="24"/>
          <w:szCs w:val="24"/>
        </w:rPr>
      </w:pPr>
    </w:p>
    <w:p w14:paraId="3F02D761" w14:textId="6B0D72FC" w:rsidR="00076EF6" w:rsidRPr="002057A3" w:rsidRDefault="00076EF6" w:rsidP="00B0076A">
      <w:pPr>
        <w:shd w:val="clear" w:color="auto" w:fill="FFFFFF"/>
        <w:spacing w:after="0" w:line="240" w:lineRule="auto"/>
        <w:jc w:val="both"/>
        <w:rPr>
          <w:rFonts w:eastAsia="Times New Roman" w:cstheme="minorHAnsi"/>
          <w:b/>
          <w:sz w:val="24"/>
          <w:szCs w:val="24"/>
        </w:rPr>
      </w:pPr>
    </w:p>
    <w:p w14:paraId="7E012A13" w14:textId="0B672551" w:rsidR="00076EF6" w:rsidRPr="002057A3" w:rsidRDefault="00076EF6" w:rsidP="005F37DC">
      <w:pPr>
        <w:shd w:val="clear" w:color="auto" w:fill="FFFFFF"/>
        <w:spacing w:after="0" w:line="360" w:lineRule="auto"/>
        <w:jc w:val="both"/>
        <w:rPr>
          <w:rFonts w:eastAsia="Times New Roman" w:cstheme="minorHAnsi"/>
          <w:b/>
          <w:sz w:val="24"/>
          <w:szCs w:val="24"/>
        </w:rPr>
      </w:pPr>
      <w:r w:rsidRPr="002057A3">
        <w:rPr>
          <w:rFonts w:eastAsia="Times New Roman" w:cstheme="minorHAnsi"/>
          <w:b/>
          <w:sz w:val="24"/>
          <w:szCs w:val="24"/>
        </w:rPr>
        <w:lastRenderedPageBreak/>
        <w:t>Nacionalne manjine</w:t>
      </w:r>
    </w:p>
    <w:p w14:paraId="0F0F449C" w14:textId="1CE7B3D7" w:rsidR="00076EF6" w:rsidRPr="002057A3" w:rsidRDefault="00076EF6" w:rsidP="005F37DC">
      <w:pPr>
        <w:pStyle w:val="Odlomakpopisa"/>
        <w:numPr>
          <w:ilvl w:val="0"/>
          <w:numId w:val="12"/>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Pripadnici nacionalnih manjina u gradu Virovitici sudjeluju u javnom životu i upravljanju lokalnim poslovima putem vijeća nacionalnih manjina i predstavnika nacionalnih manjina, odnosno koordinacija nacionalnih manjina ukoliko ispunjavaju uvjete utvrđene zakonom kojim se propisuju prava nacionalnih manjina.</w:t>
      </w:r>
    </w:p>
    <w:p w14:paraId="7FEAFEB7" w14:textId="41784385" w:rsidR="00076EF6" w:rsidRPr="002057A3" w:rsidRDefault="00076EF6" w:rsidP="005F37DC">
      <w:pPr>
        <w:pStyle w:val="Odlomakpopisa"/>
        <w:numPr>
          <w:ilvl w:val="0"/>
          <w:numId w:val="12"/>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Nacionalne manjine mogu, uz službenu uporabu znamenja i simbola Republike Hrvatske, isticati odgovarajuće znamenje i simbole nacionalnih manjina te obilježavati praznike nacionalnih manjina.</w:t>
      </w:r>
    </w:p>
    <w:p w14:paraId="3DC32154" w14:textId="73FF8AB2" w:rsidR="00103F90" w:rsidRPr="002057A3" w:rsidRDefault="00103F90" w:rsidP="005F37DC">
      <w:pPr>
        <w:shd w:val="clear" w:color="auto" w:fill="FFFFFF"/>
        <w:spacing w:after="0" w:line="360" w:lineRule="auto"/>
        <w:jc w:val="both"/>
        <w:rPr>
          <w:rFonts w:eastAsia="Times New Roman" w:cstheme="minorHAnsi"/>
          <w:bCs/>
          <w:sz w:val="24"/>
          <w:szCs w:val="24"/>
        </w:rPr>
      </w:pPr>
      <w:r w:rsidRPr="002057A3">
        <w:rPr>
          <w:rFonts w:eastAsia="Times New Roman" w:cstheme="minorHAnsi"/>
          <w:b/>
          <w:sz w:val="24"/>
          <w:szCs w:val="24"/>
        </w:rPr>
        <w:t xml:space="preserve">Javne službe </w:t>
      </w:r>
    </w:p>
    <w:p w14:paraId="2D78B6D1" w14:textId="37912D2B" w:rsidR="00103F90" w:rsidRPr="002057A3" w:rsidRDefault="00103F90" w:rsidP="005F37DC">
      <w:pPr>
        <w:pStyle w:val="Odlomakpopisa"/>
        <w:numPr>
          <w:ilvl w:val="0"/>
          <w:numId w:val="15"/>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Grad Virovitica u okviru samoupravnog djelokruga osigurava obavljanje djelatnosti kojima se zadovoljavaju svakodnevne potrebe građana na području komunalnih, društvenih i drugih djelatnosti, za koje je zakonom utvrđeno da se obavljaju kao javna služba.</w:t>
      </w:r>
    </w:p>
    <w:p w14:paraId="577E9240" w14:textId="56BD3B55" w:rsidR="00103F90" w:rsidRPr="002057A3" w:rsidRDefault="00103F90" w:rsidP="005F37DC">
      <w:pPr>
        <w:shd w:val="clear" w:color="auto" w:fill="FFFFFF"/>
        <w:spacing w:after="0" w:line="360" w:lineRule="auto"/>
        <w:jc w:val="both"/>
        <w:rPr>
          <w:rFonts w:eastAsia="Times New Roman" w:cstheme="minorHAnsi"/>
          <w:b/>
          <w:sz w:val="24"/>
          <w:szCs w:val="24"/>
        </w:rPr>
      </w:pPr>
      <w:r w:rsidRPr="002057A3">
        <w:rPr>
          <w:rFonts w:eastAsia="Times New Roman" w:cstheme="minorHAnsi"/>
          <w:b/>
          <w:sz w:val="24"/>
          <w:szCs w:val="24"/>
        </w:rPr>
        <w:t>Mjesna samouprava</w:t>
      </w:r>
    </w:p>
    <w:p w14:paraId="349A0C50" w14:textId="20C3FA48" w:rsidR="00103F90" w:rsidRPr="002057A3" w:rsidRDefault="00103F90" w:rsidP="005F37DC">
      <w:pPr>
        <w:pStyle w:val="Odlomakpopisa"/>
        <w:numPr>
          <w:ilvl w:val="0"/>
          <w:numId w:val="15"/>
        </w:numPr>
        <w:shd w:val="clear" w:color="auto" w:fill="FFFFFF"/>
        <w:spacing w:after="0" w:line="360" w:lineRule="auto"/>
        <w:jc w:val="both"/>
        <w:rPr>
          <w:rFonts w:eastAsia="Times New Roman" w:cstheme="minorHAnsi"/>
          <w:b/>
          <w:sz w:val="24"/>
          <w:szCs w:val="24"/>
        </w:rPr>
      </w:pPr>
      <w:r w:rsidRPr="002057A3">
        <w:rPr>
          <w:rFonts w:eastAsia="Times New Roman" w:cstheme="minorHAnsi"/>
          <w:bCs/>
          <w:sz w:val="24"/>
          <w:szCs w:val="24"/>
        </w:rPr>
        <w:t>Na području grada Virovitice osnivaju se mjesni odbori kao oblici mjesne samouprave, a radi ostvarivanja neposrednog sudjelovanja građana u odlučivanju o lokalnim poslovima.</w:t>
      </w:r>
    </w:p>
    <w:p w14:paraId="2AE13063" w14:textId="34576642" w:rsidR="00103F90" w:rsidRPr="002057A3" w:rsidRDefault="00103F90" w:rsidP="005F37DC">
      <w:pPr>
        <w:pStyle w:val="Odlomakpopisa"/>
        <w:numPr>
          <w:ilvl w:val="0"/>
          <w:numId w:val="15"/>
        </w:numPr>
        <w:shd w:val="clear" w:color="auto" w:fill="FFFFFF"/>
        <w:spacing w:after="0" w:line="360" w:lineRule="auto"/>
        <w:jc w:val="both"/>
        <w:rPr>
          <w:rFonts w:eastAsia="Times New Roman" w:cstheme="minorHAnsi"/>
          <w:b/>
          <w:sz w:val="24"/>
          <w:szCs w:val="24"/>
        </w:rPr>
      </w:pPr>
      <w:r w:rsidRPr="002057A3">
        <w:rPr>
          <w:rFonts w:eastAsia="Times New Roman" w:cstheme="minorHAnsi"/>
          <w:bCs/>
          <w:sz w:val="24"/>
          <w:szCs w:val="24"/>
        </w:rPr>
        <w:t>Na području grada Virovitice mjesni odbori su: MO Čemernica, MO Golo Brdo, MO Jasenaš, MO Korija, MO Milanovac, MO Podgorje, MO Rezovac, MO Rezovačke Krčevine, MO Sveti Đurađ, MO Taborište, MO Stjepan Radić, MO Zbor narodne garde, MO Josip Juraj Strossmayer, MO Matija Gubec za naselje Virovitica.</w:t>
      </w:r>
    </w:p>
    <w:p w14:paraId="4D4B50F7" w14:textId="77777777" w:rsidR="00076EF6" w:rsidRPr="002057A3" w:rsidRDefault="00076EF6" w:rsidP="00B0076A">
      <w:pPr>
        <w:shd w:val="clear" w:color="auto" w:fill="FFFFFF"/>
        <w:spacing w:after="0" w:line="240" w:lineRule="auto"/>
        <w:jc w:val="both"/>
        <w:rPr>
          <w:rFonts w:eastAsia="Times New Roman" w:cstheme="minorHAnsi"/>
          <w:b/>
          <w:sz w:val="24"/>
          <w:szCs w:val="24"/>
        </w:rPr>
      </w:pPr>
    </w:p>
    <w:p w14:paraId="72F96752" w14:textId="64FDB12B" w:rsidR="00B0076A" w:rsidRPr="002057A3" w:rsidRDefault="00B0076A" w:rsidP="00B0076A">
      <w:pPr>
        <w:shd w:val="clear" w:color="auto" w:fill="FFFFFF"/>
        <w:spacing w:after="0" w:line="240" w:lineRule="auto"/>
        <w:jc w:val="both"/>
        <w:rPr>
          <w:rFonts w:eastAsia="Times New Roman" w:cstheme="minorHAnsi"/>
          <w:b/>
          <w:sz w:val="24"/>
          <w:szCs w:val="24"/>
        </w:rPr>
      </w:pPr>
    </w:p>
    <w:p w14:paraId="7382AC8A" w14:textId="77777777" w:rsidR="00B0076A" w:rsidRPr="002057A3" w:rsidRDefault="00B0076A" w:rsidP="00B0076A">
      <w:pPr>
        <w:shd w:val="clear" w:color="auto" w:fill="FFFFFF"/>
        <w:spacing w:after="0" w:line="240" w:lineRule="auto"/>
        <w:jc w:val="both"/>
        <w:rPr>
          <w:rFonts w:eastAsia="Times New Roman" w:cstheme="minorHAnsi"/>
          <w:b/>
          <w:sz w:val="24"/>
          <w:szCs w:val="24"/>
        </w:rPr>
      </w:pPr>
    </w:p>
    <w:p w14:paraId="4E84B83C" w14:textId="77777777" w:rsidR="0049481D" w:rsidRPr="002057A3" w:rsidRDefault="0049481D" w:rsidP="00B0076A">
      <w:pPr>
        <w:shd w:val="clear" w:color="auto" w:fill="FFFFFF"/>
        <w:spacing w:after="0" w:line="240" w:lineRule="auto"/>
        <w:jc w:val="both"/>
        <w:rPr>
          <w:rFonts w:eastAsia="Times New Roman" w:cstheme="minorHAnsi"/>
          <w:b/>
          <w:sz w:val="24"/>
          <w:szCs w:val="24"/>
        </w:rPr>
      </w:pPr>
      <w:r w:rsidRPr="002057A3">
        <w:rPr>
          <w:rFonts w:eastAsia="Times New Roman" w:cstheme="minorHAnsi"/>
          <w:b/>
          <w:sz w:val="24"/>
          <w:szCs w:val="24"/>
        </w:rPr>
        <w:t>Slijedi prikaz upravnih tijela i službi u djelokrugu Grada Virovitice</w:t>
      </w:r>
    </w:p>
    <w:p w14:paraId="2B058093" w14:textId="0D226092" w:rsidR="00C07EA1" w:rsidRPr="002057A3" w:rsidRDefault="00C07EA1" w:rsidP="00B0076A">
      <w:pPr>
        <w:shd w:val="clear" w:color="auto" w:fill="FFFFFF"/>
        <w:spacing w:after="0" w:line="240" w:lineRule="auto"/>
        <w:jc w:val="both"/>
        <w:rPr>
          <w:rFonts w:eastAsia="Times New Roman" w:cstheme="minorHAnsi"/>
          <w:b/>
          <w:sz w:val="24"/>
          <w:szCs w:val="24"/>
        </w:rPr>
      </w:pPr>
    </w:p>
    <w:p w14:paraId="3CECBC63" w14:textId="46016D88" w:rsidR="00B0076A" w:rsidRPr="002057A3" w:rsidRDefault="00076EF6" w:rsidP="002057A3">
      <w:pPr>
        <w:pStyle w:val="Odlomakpopisa"/>
        <w:spacing w:line="360" w:lineRule="auto"/>
        <w:jc w:val="both"/>
        <w:rPr>
          <w:sz w:val="24"/>
          <w:szCs w:val="24"/>
        </w:rPr>
      </w:pPr>
      <w:r w:rsidRPr="002057A3">
        <w:rPr>
          <w:sz w:val="24"/>
          <w:szCs w:val="24"/>
        </w:rPr>
        <w:t xml:space="preserve">Sredstva za rad upravnih tijela, osiguravaju se u </w:t>
      </w:r>
      <w:r w:rsidRPr="002057A3">
        <w:rPr>
          <w:b/>
          <w:sz w:val="24"/>
          <w:szCs w:val="24"/>
        </w:rPr>
        <w:t xml:space="preserve">Proračunu Grada Virovitice, Državnom proračunu i iz drugih prihoda </w:t>
      </w:r>
      <w:r w:rsidRPr="002057A3">
        <w:rPr>
          <w:sz w:val="24"/>
          <w:szCs w:val="24"/>
        </w:rPr>
        <w:t>u skladu sa zakonom.</w:t>
      </w:r>
    </w:p>
    <w:p w14:paraId="3D547834" w14:textId="260A14F2" w:rsidR="00B0076A" w:rsidRPr="002057A3" w:rsidRDefault="00B0076A" w:rsidP="002057A3">
      <w:pPr>
        <w:pStyle w:val="Odlomakpopisa"/>
        <w:spacing w:line="360" w:lineRule="auto"/>
        <w:jc w:val="both"/>
        <w:rPr>
          <w:sz w:val="24"/>
          <w:szCs w:val="24"/>
        </w:rPr>
      </w:pPr>
    </w:p>
    <w:p w14:paraId="1446DC0B" w14:textId="77777777" w:rsidR="00141D53" w:rsidRPr="002057A3" w:rsidRDefault="00141D53" w:rsidP="002057A3">
      <w:pPr>
        <w:pStyle w:val="Odlomakpopisa"/>
        <w:spacing w:line="360" w:lineRule="auto"/>
        <w:jc w:val="both"/>
        <w:rPr>
          <w:b/>
          <w:sz w:val="24"/>
          <w:szCs w:val="24"/>
        </w:rPr>
      </w:pPr>
    </w:p>
    <w:p w14:paraId="71A278BA" w14:textId="77777777" w:rsidR="00141D53" w:rsidRPr="002057A3" w:rsidRDefault="00141D53" w:rsidP="002057A3">
      <w:pPr>
        <w:pStyle w:val="Odlomakpopisa"/>
        <w:spacing w:line="360" w:lineRule="auto"/>
        <w:jc w:val="both"/>
        <w:rPr>
          <w:b/>
          <w:sz w:val="24"/>
          <w:szCs w:val="24"/>
        </w:rPr>
      </w:pPr>
    </w:p>
    <w:p w14:paraId="4FE2432D" w14:textId="77777777" w:rsidR="00141D53" w:rsidRPr="005324B2" w:rsidRDefault="00141D53" w:rsidP="005324B2">
      <w:pPr>
        <w:spacing w:line="360" w:lineRule="auto"/>
        <w:jc w:val="both"/>
        <w:rPr>
          <w:b/>
          <w:sz w:val="24"/>
          <w:szCs w:val="24"/>
        </w:rPr>
      </w:pPr>
    </w:p>
    <w:p w14:paraId="6AB15720" w14:textId="77777777" w:rsidR="002057A3" w:rsidRPr="002057A3" w:rsidRDefault="00B0076A" w:rsidP="002057A3">
      <w:pPr>
        <w:pStyle w:val="Odlomakpopisa"/>
        <w:numPr>
          <w:ilvl w:val="0"/>
          <w:numId w:val="33"/>
        </w:numPr>
        <w:spacing w:line="360" w:lineRule="auto"/>
        <w:jc w:val="both"/>
        <w:rPr>
          <w:b/>
          <w:sz w:val="24"/>
          <w:szCs w:val="24"/>
        </w:rPr>
      </w:pPr>
      <w:r w:rsidRPr="002057A3">
        <w:rPr>
          <w:b/>
          <w:sz w:val="24"/>
          <w:szCs w:val="24"/>
        </w:rPr>
        <w:lastRenderedPageBreak/>
        <w:t xml:space="preserve">Prihodi Grada Virovitice su: </w:t>
      </w:r>
    </w:p>
    <w:p w14:paraId="044D327D" w14:textId="77777777"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gradski porezi,  naknade, doprinosi i pristojbe</w:t>
      </w:r>
    </w:p>
    <w:p w14:paraId="7046E87D" w14:textId="01D728FE"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prihodi od imovine u vlasništvu Grada i imovinskih prava</w:t>
      </w:r>
    </w:p>
    <w:p w14:paraId="701F0150" w14:textId="77777777"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prihodi od koncesija</w:t>
      </w:r>
    </w:p>
    <w:p w14:paraId="7958D623" w14:textId="77777777"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novčane kazne i oduzeta imovinska korist za prekršaje koje propiše Grad Virovitica u skladu sa zakonom</w:t>
      </w:r>
    </w:p>
    <w:p w14:paraId="35306997" w14:textId="5B4B319B"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udio</w:t>
      </w:r>
      <w:r w:rsidR="000A469F">
        <w:rPr>
          <w:sz w:val="24"/>
          <w:szCs w:val="24"/>
        </w:rPr>
        <w:t xml:space="preserve"> </w:t>
      </w:r>
      <w:r w:rsidRPr="002057A3">
        <w:rPr>
          <w:sz w:val="24"/>
          <w:szCs w:val="24"/>
        </w:rPr>
        <w:t>u zajedničkim porezima sa Virovitičko-podravskom županijom i Republikom Hrvatskom, te ustupljeni dio u porezu na dohodak i pomoći izravnanja za decentralizirane funkcije prema posebnom zakonu</w:t>
      </w:r>
    </w:p>
    <w:p w14:paraId="30A7954F" w14:textId="77777777"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sredstva pomoći i donacije</w:t>
      </w:r>
    </w:p>
    <w:p w14:paraId="47784077" w14:textId="77777777"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prihodi od prodaje nefinancijske imovine</w:t>
      </w:r>
    </w:p>
    <w:p w14:paraId="4509DFE7" w14:textId="77777777" w:rsidR="002057A3" w:rsidRPr="002057A3" w:rsidRDefault="00B0076A" w:rsidP="002057A3">
      <w:pPr>
        <w:pStyle w:val="Odlomakpopisa"/>
        <w:numPr>
          <w:ilvl w:val="1"/>
          <w:numId w:val="33"/>
        </w:numPr>
        <w:spacing w:line="360" w:lineRule="auto"/>
        <w:jc w:val="both"/>
        <w:rPr>
          <w:b/>
          <w:sz w:val="24"/>
          <w:szCs w:val="24"/>
        </w:rPr>
      </w:pPr>
      <w:r w:rsidRPr="002057A3">
        <w:rPr>
          <w:sz w:val="24"/>
          <w:szCs w:val="24"/>
        </w:rPr>
        <w:t>primici od financijske imovine i zaduživanja</w:t>
      </w:r>
    </w:p>
    <w:p w14:paraId="36803A3D" w14:textId="7370AF81" w:rsidR="00B0076A" w:rsidRPr="002057A3" w:rsidRDefault="00B0076A" w:rsidP="002057A3">
      <w:pPr>
        <w:pStyle w:val="Odlomakpopisa"/>
        <w:numPr>
          <w:ilvl w:val="1"/>
          <w:numId w:val="33"/>
        </w:numPr>
        <w:spacing w:line="360" w:lineRule="auto"/>
        <w:jc w:val="both"/>
        <w:rPr>
          <w:b/>
          <w:sz w:val="24"/>
          <w:szCs w:val="24"/>
        </w:rPr>
      </w:pPr>
      <w:r w:rsidRPr="002057A3">
        <w:rPr>
          <w:sz w:val="24"/>
          <w:szCs w:val="24"/>
        </w:rPr>
        <w:t>drugi prihodi određeni zakonom.</w:t>
      </w:r>
    </w:p>
    <w:p w14:paraId="06D3F8D3" w14:textId="40E9EFD8" w:rsidR="00B0076A" w:rsidRPr="002057A3" w:rsidRDefault="00B0076A" w:rsidP="002057A3">
      <w:pPr>
        <w:pStyle w:val="Odlomakpopisa"/>
        <w:spacing w:line="360" w:lineRule="auto"/>
        <w:jc w:val="both"/>
        <w:rPr>
          <w:sz w:val="24"/>
          <w:szCs w:val="24"/>
        </w:rPr>
      </w:pPr>
    </w:p>
    <w:p w14:paraId="69A30BD4" w14:textId="77777777" w:rsidR="009456A5" w:rsidRPr="002057A3" w:rsidRDefault="009456A5" w:rsidP="002057A3">
      <w:pPr>
        <w:pStyle w:val="Odlomakpopisa"/>
        <w:spacing w:line="360" w:lineRule="auto"/>
        <w:jc w:val="both"/>
        <w:rPr>
          <w:sz w:val="24"/>
          <w:szCs w:val="24"/>
        </w:rPr>
      </w:pPr>
    </w:p>
    <w:p w14:paraId="0D59B69D" w14:textId="34FAB158" w:rsidR="00103F90" w:rsidRPr="002057A3" w:rsidRDefault="00076EF6" w:rsidP="002057A3">
      <w:pPr>
        <w:pStyle w:val="Odlomakpopisa"/>
        <w:spacing w:line="360" w:lineRule="auto"/>
        <w:ind w:left="0"/>
        <w:jc w:val="both"/>
        <w:rPr>
          <w:sz w:val="24"/>
          <w:szCs w:val="24"/>
        </w:rPr>
      </w:pPr>
      <w:r w:rsidRPr="002057A3">
        <w:rPr>
          <w:sz w:val="24"/>
          <w:szCs w:val="24"/>
        </w:rPr>
        <w:t xml:space="preserve">Unutar organizacijske klasifikacije, utvrđuju se aktivnosti i projekti po programima, kako slijedi. </w:t>
      </w:r>
    </w:p>
    <w:p w14:paraId="2B010F05" w14:textId="21069F69" w:rsidR="00B7033D" w:rsidRPr="002057A3" w:rsidRDefault="00B7033D" w:rsidP="00B0076A">
      <w:pPr>
        <w:shd w:val="clear" w:color="auto" w:fill="FFFFFF"/>
        <w:spacing w:after="0" w:line="240" w:lineRule="auto"/>
        <w:jc w:val="both"/>
        <w:rPr>
          <w:rFonts w:eastAsia="Times New Roman" w:cstheme="minorHAnsi"/>
          <w:sz w:val="24"/>
          <w:szCs w:val="24"/>
        </w:rPr>
      </w:pPr>
    </w:p>
    <w:p w14:paraId="161E4E59" w14:textId="23B05F96" w:rsidR="009456A5" w:rsidRPr="002057A3" w:rsidRDefault="009456A5" w:rsidP="00B0076A">
      <w:pPr>
        <w:shd w:val="clear" w:color="auto" w:fill="FFFFFF"/>
        <w:spacing w:after="0" w:line="240" w:lineRule="auto"/>
        <w:jc w:val="both"/>
        <w:rPr>
          <w:rFonts w:eastAsia="Times New Roman" w:cstheme="minorHAnsi"/>
          <w:sz w:val="24"/>
          <w:szCs w:val="24"/>
        </w:rPr>
      </w:pPr>
    </w:p>
    <w:p w14:paraId="404FBA42" w14:textId="4DA95BBB" w:rsidR="009456A5" w:rsidRPr="002057A3" w:rsidRDefault="009456A5" w:rsidP="00B0076A">
      <w:pPr>
        <w:shd w:val="clear" w:color="auto" w:fill="FFFFFF"/>
        <w:spacing w:after="0" w:line="240" w:lineRule="auto"/>
        <w:jc w:val="both"/>
        <w:rPr>
          <w:rFonts w:eastAsia="Times New Roman" w:cstheme="minorHAnsi"/>
          <w:sz w:val="24"/>
          <w:szCs w:val="24"/>
        </w:rPr>
      </w:pPr>
    </w:p>
    <w:p w14:paraId="7530E208" w14:textId="6F5C4996" w:rsidR="009456A5" w:rsidRPr="002057A3" w:rsidRDefault="009456A5" w:rsidP="00B0076A">
      <w:pPr>
        <w:shd w:val="clear" w:color="auto" w:fill="FFFFFF"/>
        <w:spacing w:after="0" w:line="240" w:lineRule="auto"/>
        <w:jc w:val="both"/>
        <w:rPr>
          <w:rFonts w:eastAsia="Times New Roman" w:cstheme="minorHAnsi"/>
          <w:sz w:val="24"/>
          <w:szCs w:val="24"/>
        </w:rPr>
      </w:pPr>
    </w:p>
    <w:p w14:paraId="427FE2EC" w14:textId="3F315313" w:rsidR="009456A5" w:rsidRPr="002057A3" w:rsidRDefault="009456A5" w:rsidP="00B0076A">
      <w:pPr>
        <w:shd w:val="clear" w:color="auto" w:fill="FFFFFF"/>
        <w:spacing w:after="0" w:line="240" w:lineRule="auto"/>
        <w:jc w:val="both"/>
        <w:rPr>
          <w:rFonts w:eastAsia="Times New Roman" w:cstheme="minorHAnsi"/>
          <w:sz w:val="24"/>
          <w:szCs w:val="24"/>
        </w:rPr>
      </w:pPr>
    </w:p>
    <w:p w14:paraId="624CC37C" w14:textId="35F4661B" w:rsidR="009456A5" w:rsidRPr="002057A3" w:rsidRDefault="009456A5" w:rsidP="00B0076A">
      <w:pPr>
        <w:shd w:val="clear" w:color="auto" w:fill="FFFFFF"/>
        <w:spacing w:after="0" w:line="240" w:lineRule="auto"/>
        <w:jc w:val="both"/>
        <w:rPr>
          <w:rFonts w:eastAsia="Times New Roman" w:cstheme="minorHAnsi"/>
          <w:sz w:val="24"/>
          <w:szCs w:val="24"/>
        </w:rPr>
      </w:pPr>
    </w:p>
    <w:p w14:paraId="7BFDEF86" w14:textId="57DAE017" w:rsidR="009456A5" w:rsidRPr="002057A3" w:rsidRDefault="009456A5" w:rsidP="00B0076A">
      <w:pPr>
        <w:shd w:val="clear" w:color="auto" w:fill="FFFFFF"/>
        <w:spacing w:after="0" w:line="240" w:lineRule="auto"/>
        <w:jc w:val="both"/>
        <w:rPr>
          <w:rFonts w:eastAsia="Times New Roman" w:cstheme="minorHAnsi"/>
          <w:sz w:val="24"/>
          <w:szCs w:val="24"/>
        </w:rPr>
      </w:pPr>
    </w:p>
    <w:p w14:paraId="02D3A84D" w14:textId="0CEC5290" w:rsidR="009456A5" w:rsidRPr="002057A3" w:rsidRDefault="009456A5" w:rsidP="00B0076A">
      <w:pPr>
        <w:shd w:val="clear" w:color="auto" w:fill="FFFFFF"/>
        <w:spacing w:after="0" w:line="240" w:lineRule="auto"/>
        <w:jc w:val="both"/>
        <w:rPr>
          <w:rFonts w:eastAsia="Times New Roman" w:cstheme="minorHAnsi"/>
          <w:sz w:val="24"/>
          <w:szCs w:val="24"/>
        </w:rPr>
      </w:pPr>
    </w:p>
    <w:p w14:paraId="612827D1" w14:textId="5C8C7506" w:rsidR="009456A5" w:rsidRPr="002057A3" w:rsidRDefault="009456A5" w:rsidP="00B0076A">
      <w:pPr>
        <w:shd w:val="clear" w:color="auto" w:fill="FFFFFF"/>
        <w:spacing w:after="0" w:line="240" w:lineRule="auto"/>
        <w:jc w:val="both"/>
        <w:rPr>
          <w:rFonts w:eastAsia="Times New Roman" w:cstheme="minorHAnsi"/>
          <w:sz w:val="24"/>
          <w:szCs w:val="24"/>
        </w:rPr>
      </w:pPr>
    </w:p>
    <w:p w14:paraId="13725E9E" w14:textId="25A49B68" w:rsidR="009456A5" w:rsidRPr="002057A3" w:rsidRDefault="009456A5" w:rsidP="00B0076A">
      <w:pPr>
        <w:shd w:val="clear" w:color="auto" w:fill="FFFFFF"/>
        <w:spacing w:after="0" w:line="240" w:lineRule="auto"/>
        <w:jc w:val="both"/>
        <w:rPr>
          <w:rFonts w:eastAsia="Times New Roman" w:cstheme="minorHAnsi"/>
          <w:sz w:val="24"/>
          <w:szCs w:val="24"/>
        </w:rPr>
      </w:pPr>
    </w:p>
    <w:p w14:paraId="36EAAD9D" w14:textId="641328CA" w:rsidR="009456A5" w:rsidRPr="002057A3" w:rsidRDefault="009456A5" w:rsidP="00B0076A">
      <w:pPr>
        <w:shd w:val="clear" w:color="auto" w:fill="FFFFFF"/>
        <w:spacing w:after="0" w:line="240" w:lineRule="auto"/>
        <w:jc w:val="both"/>
        <w:rPr>
          <w:rFonts w:eastAsia="Times New Roman" w:cstheme="minorHAnsi"/>
          <w:sz w:val="24"/>
          <w:szCs w:val="24"/>
        </w:rPr>
      </w:pPr>
    </w:p>
    <w:p w14:paraId="4E10B588" w14:textId="72110EAD" w:rsidR="009456A5" w:rsidRPr="002057A3" w:rsidRDefault="009456A5" w:rsidP="00B0076A">
      <w:pPr>
        <w:shd w:val="clear" w:color="auto" w:fill="FFFFFF"/>
        <w:spacing w:after="0" w:line="240" w:lineRule="auto"/>
        <w:jc w:val="both"/>
        <w:rPr>
          <w:rFonts w:eastAsia="Times New Roman" w:cstheme="minorHAnsi"/>
          <w:sz w:val="24"/>
          <w:szCs w:val="24"/>
        </w:rPr>
      </w:pPr>
    </w:p>
    <w:p w14:paraId="136CEEBF" w14:textId="550FDE71" w:rsidR="009456A5" w:rsidRPr="002057A3" w:rsidRDefault="009456A5" w:rsidP="00B0076A">
      <w:pPr>
        <w:shd w:val="clear" w:color="auto" w:fill="FFFFFF"/>
        <w:spacing w:after="0" w:line="240" w:lineRule="auto"/>
        <w:jc w:val="both"/>
        <w:rPr>
          <w:rFonts w:eastAsia="Times New Roman" w:cstheme="minorHAnsi"/>
          <w:sz w:val="24"/>
          <w:szCs w:val="24"/>
        </w:rPr>
      </w:pPr>
    </w:p>
    <w:p w14:paraId="5CD572B6" w14:textId="71727E4B" w:rsidR="009456A5" w:rsidRDefault="009456A5" w:rsidP="00B0076A">
      <w:pPr>
        <w:shd w:val="clear" w:color="auto" w:fill="FFFFFF"/>
        <w:spacing w:after="0" w:line="240" w:lineRule="auto"/>
        <w:jc w:val="both"/>
        <w:rPr>
          <w:rFonts w:eastAsia="Times New Roman" w:cstheme="minorHAnsi"/>
          <w:sz w:val="24"/>
          <w:szCs w:val="24"/>
        </w:rPr>
      </w:pPr>
    </w:p>
    <w:p w14:paraId="50640686" w14:textId="285B163A" w:rsidR="006602A7" w:rsidRDefault="006602A7" w:rsidP="00B0076A">
      <w:pPr>
        <w:shd w:val="clear" w:color="auto" w:fill="FFFFFF"/>
        <w:spacing w:after="0" w:line="240" w:lineRule="auto"/>
        <w:jc w:val="both"/>
        <w:rPr>
          <w:rFonts w:eastAsia="Times New Roman" w:cstheme="minorHAnsi"/>
          <w:sz w:val="24"/>
          <w:szCs w:val="24"/>
        </w:rPr>
      </w:pPr>
    </w:p>
    <w:p w14:paraId="497076DA" w14:textId="7A8C637B" w:rsidR="006602A7" w:rsidRDefault="006602A7" w:rsidP="00B0076A">
      <w:pPr>
        <w:shd w:val="clear" w:color="auto" w:fill="FFFFFF"/>
        <w:spacing w:after="0" w:line="240" w:lineRule="auto"/>
        <w:jc w:val="both"/>
        <w:rPr>
          <w:rFonts w:eastAsia="Times New Roman" w:cstheme="minorHAnsi"/>
          <w:sz w:val="24"/>
          <w:szCs w:val="24"/>
        </w:rPr>
      </w:pPr>
    </w:p>
    <w:p w14:paraId="76D1612A" w14:textId="77777777" w:rsidR="006602A7" w:rsidRPr="002057A3" w:rsidRDefault="006602A7" w:rsidP="00B0076A">
      <w:pPr>
        <w:shd w:val="clear" w:color="auto" w:fill="FFFFFF"/>
        <w:spacing w:after="0" w:line="240" w:lineRule="auto"/>
        <w:jc w:val="both"/>
        <w:rPr>
          <w:rFonts w:eastAsia="Times New Roman" w:cstheme="minorHAnsi"/>
          <w:sz w:val="24"/>
          <w:szCs w:val="24"/>
        </w:rPr>
      </w:pPr>
    </w:p>
    <w:p w14:paraId="746A0A4F" w14:textId="231A8065" w:rsidR="009456A5" w:rsidRPr="002057A3" w:rsidRDefault="009456A5" w:rsidP="00B0076A">
      <w:pPr>
        <w:shd w:val="clear" w:color="auto" w:fill="FFFFFF"/>
        <w:spacing w:after="0" w:line="240" w:lineRule="auto"/>
        <w:jc w:val="both"/>
        <w:rPr>
          <w:rFonts w:eastAsia="Times New Roman" w:cstheme="minorHAnsi"/>
          <w:sz w:val="24"/>
          <w:szCs w:val="24"/>
        </w:rPr>
      </w:pPr>
    </w:p>
    <w:p w14:paraId="4076C349" w14:textId="77777777" w:rsidR="005324B2" w:rsidRDefault="005324B2" w:rsidP="00B0076A">
      <w:pPr>
        <w:shd w:val="clear" w:color="auto" w:fill="FFFFFF"/>
        <w:spacing w:after="0" w:line="240" w:lineRule="auto"/>
        <w:jc w:val="both"/>
        <w:rPr>
          <w:rFonts w:eastAsia="Times New Roman" w:cstheme="minorHAnsi"/>
          <w:b/>
          <w:bCs/>
          <w:sz w:val="24"/>
          <w:szCs w:val="24"/>
        </w:rPr>
      </w:pPr>
    </w:p>
    <w:p w14:paraId="01104495" w14:textId="184F9794" w:rsidR="00B7033D" w:rsidRPr="002057A3" w:rsidRDefault="009456A5" w:rsidP="00B0076A">
      <w:pPr>
        <w:shd w:val="clear" w:color="auto" w:fill="FFFFFF"/>
        <w:spacing w:after="0" w:line="240" w:lineRule="auto"/>
        <w:jc w:val="both"/>
        <w:rPr>
          <w:rFonts w:eastAsia="Times New Roman" w:cstheme="minorHAnsi"/>
          <w:b/>
          <w:bCs/>
          <w:sz w:val="24"/>
          <w:szCs w:val="24"/>
        </w:rPr>
      </w:pPr>
      <w:r w:rsidRPr="002057A3">
        <w:rPr>
          <w:rFonts w:eastAsia="Times New Roman" w:cstheme="minorHAnsi"/>
          <w:b/>
          <w:bCs/>
          <w:sz w:val="24"/>
          <w:szCs w:val="24"/>
        </w:rPr>
        <w:lastRenderedPageBreak/>
        <w:t>URED GRADONAČELNIKA</w:t>
      </w:r>
    </w:p>
    <w:p w14:paraId="2C431276" w14:textId="2428060C" w:rsidR="009456A5" w:rsidRPr="002057A3" w:rsidRDefault="009456A5" w:rsidP="00B0076A">
      <w:pPr>
        <w:shd w:val="clear" w:color="auto" w:fill="FFFFFF"/>
        <w:spacing w:after="0" w:line="240" w:lineRule="auto"/>
        <w:jc w:val="both"/>
        <w:rPr>
          <w:rFonts w:eastAsia="Times New Roman" w:cstheme="minorHAnsi"/>
          <w:sz w:val="24"/>
          <w:szCs w:val="24"/>
        </w:rPr>
      </w:pPr>
    </w:p>
    <w:p w14:paraId="2E7CB149" w14:textId="69B42033" w:rsidR="009456A5" w:rsidRPr="002057A3" w:rsidRDefault="009456A5" w:rsidP="009456A5">
      <w:pPr>
        <w:pStyle w:val="Odlomakpopisa"/>
        <w:numPr>
          <w:ilvl w:val="0"/>
          <w:numId w:val="31"/>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Ured gradonačelnika stručna je služba Grada Virovitice u kojem se obavljaju poslovi koji se odnose na poslove protokola i odnosa s javnošću, informiranja i informatike, poslove pripreme i provedbe EU projekata, suradnje s vladinim i nevladinim udrugama i ustanovama, radnih i službeničkih odnosa, poslove promicanja ljudskih prava i prava nacionalnih zajednica i manjina, poslove provođenja sustava upravljanja kvalitetom u Gradu Virovitici, tajničke, opće i zajedničke poslove za potrebe Gradonačelnika.</w:t>
      </w:r>
    </w:p>
    <w:p w14:paraId="3E443525" w14:textId="77777777" w:rsidR="00DB702E" w:rsidRPr="002057A3" w:rsidRDefault="00DB702E" w:rsidP="00DB702E">
      <w:pPr>
        <w:shd w:val="clear" w:color="auto" w:fill="FFFFFF"/>
        <w:spacing w:after="0" w:line="360" w:lineRule="auto"/>
        <w:jc w:val="both"/>
        <w:rPr>
          <w:rFonts w:eastAsia="Times New Roman" w:cstheme="minorHAnsi"/>
          <w:sz w:val="24"/>
          <w:szCs w:val="24"/>
        </w:rPr>
      </w:pPr>
    </w:p>
    <w:p w14:paraId="6E6231B9" w14:textId="4EDC2C3F" w:rsidR="00103F90" w:rsidRPr="002057A3" w:rsidRDefault="00DB702E" w:rsidP="00B0076A">
      <w:pPr>
        <w:shd w:val="clear" w:color="auto" w:fill="FFFFFF"/>
        <w:spacing w:after="0" w:line="240" w:lineRule="auto"/>
        <w:jc w:val="both"/>
        <w:rPr>
          <w:rFonts w:eastAsia="Times New Roman" w:cstheme="minorHAnsi"/>
          <w:sz w:val="24"/>
          <w:szCs w:val="24"/>
        </w:rPr>
      </w:pPr>
      <w:r w:rsidRPr="002057A3">
        <w:rPr>
          <w:rFonts w:eastAsia="Times New Roman" w:cstheme="minorHAnsi"/>
          <w:b/>
          <w:noProof/>
          <w:sz w:val="24"/>
          <w:szCs w:val="24"/>
        </w:rPr>
        <w:drawing>
          <wp:anchor distT="0" distB="0" distL="114300" distR="114300" simplePos="0" relativeHeight="251722752" behindDoc="0" locked="0" layoutInCell="1" allowOverlap="1" wp14:anchorId="6068225D" wp14:editId="42977BF6">
            <wp:simplePos x="0" y="0"/>
            <wp:positionH relativeFrom="margin">
              <wp:align>right</wp:align>
            </wp:positionH>
            <wp:positionV relativeFrom="paragraph">
              <wp:posOffset>203835</wp:posOffset>
            </wp:positionV>
            <wp:extent cx="5925185" cy="3870960"/>
            <wp:effectExtent l="0" t="0" r="18415" b="15240"/>
            <wp:wrapSquare wrapText="bothSides"/>
            <wp:docPr id="3" name="Grafikon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14:sizeRelH relativeFrom="margin">
              <wp14:pctWidth>0</wp14:pctWidth>
            </wp14:sizeRelH>
            <wp14:sizeRelV relativeFrom="margin">
              <wp14:pctHeight>0</wp14:pctHeight>
            </wp14:sizeRelV>
          </wp:anchor>
        </w:drawing>
      </w:r>
    </w:p>
    <w:p w14:paraId="32F10BF2" w14:textId="7709D278" w:rsidR="008044E7" w:rsidRPr="002057A3" w:rsidRDefault="008044E7" w:rsidP="00B0076A">
      <w:pPr>
        <w:shd w:val="clear" w:color="auto" w:fill="FFFFFF"/>
        <w:spacing w:after="0" w:line="240" w:lineRule="auto"/>
        <w:jc w:val="both"/>
        <w:rPr>
          <w:rFonts w:eastAsia="Times New Roman" w:cstheme="minorHAnsi"/>
          <w:b/>
          <w:bCs/>
          <w:sz w:val="24"/>
          <w:szCs w:val="24"/>
        </w:rPr>
      </w:pPr>
    </w:p>
    <w:p w14:paraId="3C544CD4" w14:textId="77777777" w:rsidR="00B7033D" w:rsidRPr="002057A3" w:rsidRDefault="00B7033D" w:rsidP="00B0076A">
      <w:pPr>
        <w:shd w:val="clear" w:color="auto" w:fill="FFFFFF"/>
        <w:spacing w:after="0" w:line="240" w:lineRule="auto"/>
        <w:jc w:val="both"/>
        <w:rPr>
          <w:rFonts w:eastAsia="Times New Roman" w:cstheme="minorHAnsi"/>
          <w:b/>
          <w:bCs/>
          <w:sz w:val="24"/>
          <w:szCs w:val="24"/>
        </w:rPr>
      </w:pPr>
    </w:p>
    <w:p w14:paraId="68C68DDB" w14:textId="77777777" w:rsidR="00B7033D" w:rsidRPr="002057A3" w:rsidRDefault="00B7033D" w:rsidP="00B0076A">
      <w:pPr>
        <w:shd w:val="clear" w:color="auto" w:fill="FFFFFF"/>
        <w:spacing w:after="0" w:line="240" w:lineRule="auto"/>
        <w:jc w:val="both"/>
        <w:rPr>
          <w:rFonts w:eastAsia="Times New Roman" w:cstheme="minorHAnsi"/>
          <w:b/>
          <w:bCs/>
          <w:sz w:val="24"/>
          <w:szCs w:val="24"/>
        </w:rPr>
      </w:pPr>
    </w:p>
    <w:p w14:paraId="540C556F" w14:textId="77777777" w:rsidR="00B7033D" w:rsidRPr="002057A3" w:rsidRDefault="00B7033D" w:rsidP="00B0076A">
      <w:pPr>
        <w:shd w:val="clear" w:color="auto" w:fill="FFFFFF"/>
        <w:spacing w:after="0" w:line="240" w:lineRule="auto"/>
        <w:jc w:val="both"/>
        <w:rPr>
          <w:rFonts w:eastAsia="Times New Roman" w:cstheme="minorHAnsi"/>
          <w:b/>
          <w:bCs/>
          <w:sz w:val="24"/>
          <w:szCs w:val="24"/>
        </w:rPr>
      </w:pPr>
    </w:p>
    <w:p w14:paraId="5AEE2B6B" w14:textId="77777777" w:rsidR="00B7033D" w:rsidRPr="002057A3" w:rsidRDefault="00B7033D" w:rsidP="00B0076A">
      <w:pPr>
        <w:shd w:val="clear" w:color="auto" w:fill="FFFFFF"/>
        <w:spacing w:after="0" w:line="240" w:lineRule="auto"/>
        <w:jc w:val="both"/>
        <w:rPr>
          <w:rFonts w:eastAsia="Times New Roman" w:cstheme="minorHAnsi"/>
          <w:b/>
          <w:bCs/>
          <w:sz w:val="24"/>
          <w:szCs w:val="24"/>
        </w:rPr>
      </w:pPr>
    </w:p>
    <w:p w14:paraId="06CF79F6" w14:textId="77777777"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24FA336F" w14:textId="77777777"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1FFFCE50" w14:textId="339AA928"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4F58320E" w14:textId="05852AB7"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4ACD2386" w14:textId="165C08F4" w:rsidR="009456A5" w:rsidRPr="002057A3" w:rsidRDefault="009456A5" w:rsidP="00B0076A">
      <w:pPr>
        <w:shd w:val="clear" w:color="auto" w:fill="FFFFFF"/>
        <w:spacing w:after="0" w:line="240" w:lineRule="auto"/>
        <w:jc w:val="both"/>
        <w:rPr>
          <w:rFonts w:eastAsia="Times New Roman" w:cstheme="minorHAnsi"/>
          <w:b/>
          <w:bCs/>
          <w:sz w:val="24"/>
          <w:szCs w:val="24"/>
        </w:rPr>
      </w:pPr>
      <w:r w:rsidRPr="002057A3">
        <w:rPr>
          <w:rFonts w:eastAsia="Times New Roman" w:cstheme="minorHAnsi"/>
          <w:b/>
          <w:bCs/>
          <w:sz w:val="24"/>
          <w:szCs w:val="24"/>
        </w:rPr>
        <w:lastRenderedPageBreak/>
        <w:t xml:space="preserve">TAJNIŠTVO GRADA </w:t>
      </w:r>
    </w:p>
    <w:p w14:paraId="6F5740A0" w14:textId="77777777" w:rsidR="00CB5F5D" w:rsidRPr="002057A3" w:rsidRDefault="00CB5F5D" w:rsidP="00B0076A">
      <w:pPr>
        <w:shd w:val="clear" w:color="auto" w:fill="FFFFFF"/>
        <w:spacing w:after="0" w:line="240" w:lineRule="auto"/>
        <w:jc w:val="both"/>
        <w:rPr>
          <w:rFonts w:eastAsia="Times New Roman" w:cstheme="minorHAnsi"/>
          <w:sz w:val="24"/>
          <w:szCs w:val="24"/>
        </w:rPr>
      </w:pPr>
    </w:p>
    <w:p w14:paraId="1E991773" w14:textId="59896F48" w:rsidR="009456A5" w:rsidRPr="002057A3" w:rsidRDefault="009456A5" w:rsidP="009456A5">
      <w:pPr>
        <w:pStyle w:val="Odlomakpopisa"/>
        <w:numPr>
          <w:ilvl w:val="0"/>
          <w:numId w:val="30"/>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Tajništvo je služba Grada Virovitice u kojoj se obavljaju upravno-pravni, analitičko-informativni, informacijsko-dokumentacijski, organizacijsko-tehnički, planski i drugi opći i stručni i administrativni poslovi neposredno vezani za rad Gradskog vijeća i njegovih radnih tijela, Gradonačelnika i njegovih radnih tijela kao i upravnih tijela grada.</w:t>
      </w:r>
    </w:p>
    <w:p w14:paraId="0361A8A8" w14:textId="03AABEAF" w:rsidR="00763CD6" w:rsidRPr="002057A3" w:rsidRDefault="00763CD6" w:rsidP="00763CD6">
      <w:pPr>
        <w:shd w:val="clear" w:color="auto" w:fill="FFFFFF"/>
        <w:spacing w:after="0" w:line="360" w:lineRule="auto"/>
        <w:jc w:val="both"/>
        <w:rPr>
          <w:rFonts w:eastAsia="Times New Roman" w:cstheme="minorHAnsi"/>
          <w:sz w:val="24"/>
          <w:szCs w:val="24"/>
        </w:rPr>
      </w:pPr>
    </w:p>
    <w:p w14:paraId="4861E4AA" w14:textId="7F9E54A7" w:rsidR="00763CD6" w:rsidRPr="002057A3" w:rsidRDefault="00763CD6" w:rsidP="00763CD6">
      <w:pPr>
        <w:shd w:val="clear" w:color="auto" w:fill="FFFFFF"/>
        <w:spacing w:after="0" w:line="360" w:lineRule="auto"/>
        <w:jc w:val="both"/>
        <w:rPr>
          <w:rFonts w:eastAsia="Times New Roman" w:cstheme="minorHAnsi"/>
          <w:sz w:val="24"/>
          <w:szCs w:val="24"/>
        </w:rPr>
      </w:pPr>
    </w:p>
    <w:p w14:paraId="2604BD76" w14:textId="053058C9" w:rsidR="009456A5" w:rsidRPr="002057A3" w:rsidRDefault="000330A6" w:rsidP="00B0076A">
      <w:pPr>
        <w:shd w:val="clear" w:color="auto" w:fill="FFFFFF"/>
        <w:spacing w:after="0" w:line="240" w:lineRule="auto"/>
        <w:jc w:val="both"/>
        <w:rPr>
          <w:rFonts w:eastAsia="Times New Roman" w:cstheme="minorHAnsi"/>
          <w:b/>
          <w:bCs/>
          <w:sz w:val="24"/>
          <w:szCs w:val="24"/>
        </w:rPr>
      </w:pPr>
      <w:r w:rsidRPr="002057A3">
        <w:rPr>
          <w:rFonts w:eastAsia="Times New Roman" w:cstheme="minorHAnsi"/>
          <w:b/>
          <w:noProof/>
          <w:sz w:val="24"/>
          <w:szCs w:val="24"/>
        </w:rPr>
        <w:drawing>
          <wp:anchor distT="0" distB="0" distL="114300" distR="114300" simplePos="0" relativeHeight="251676672" behindDoc="0" locked="0" layoutInCell="1" allowOverlap="1" wp14:anchorId="63F19543" wp14:editId="56CE098C">
            <wp:simplePos x="0" y="0"/>
            <wp:positionH relativeFrom="margin">
              <wp:align>right</wp:align>
            </wp:positionH>
            <wp:positionV relativeFrom="paragraph">
              <wp:posOffset>212725</wp:posOffset>
            </wp:positionV>
            <wp:extent cx="5943600" cy="4037330"/>
            <wp:effectExtent l="0" t="0" r="0" b="1270"/>
            <wp:wrapSquare wrapText="bothSides"/>
            <wp:docPr id="28" name="Grafikon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14:sizeRelH relativeFrom="margin">
              <wp14:pctWidth>0</wp14:pctWidth>
            </wp14:sizeRelH>
            <wp14:sizeRelV relativeFrom="margin">
              <wp14:pctHeight>0</wp14:pctHeight>
            </wp14:sizeRelV>
          </wp:anchor>
        </w:drawing>
      </w:r>
    </w:p>
    <w:p w14:paraId="6BC08F47" w14:textId="3936C500" w:rsidR="00B7033D" w:rsidRPr="002057A3" w:rsidRDefault="00B7033D" w:rsidP="00B0076A">
      <w:pPr>
        <w:shd w:val="clear" w:color="auto" w:fill="FFFFFF"/>
        <w:spacing w:after="0" w:line="240" w:lineRule="auto"/>
        <w:jc w:val="both"/>
        <w:rPr>
          <w:rFonts w:eastAsia="Times New Roman" w:cstheme="minorHAnsi"/>
          <w:b/>
          <w:bCs/>
          <w:sz w:val="24"/>
          <w:szCs w:val="24"/>
        </w:rPr>
      </w:pPr>
    </w:p>
    <w:p w14:paraId="4753A7AE" w14:textId="31496B58"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68A7D147" w14:textId="235A85FC"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62D2C938" w14:textId="4B7E5DC8"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49E0A5D6" w14:textId="4A46D6F6"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1AB17B81" w14:textId="25DBB910"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7957734D" w14:textId="2AEF3EAB"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3743FCF7" w14:textId="464C5736"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79BA9764" w14:textId="619EA9B4"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1EE14126" w14:textId="77777777" w:rsidR="00DB1395" w:rsidRPr="002057A3" w:rsidRDefault="00DB1395" w:rsidP="00B0076A">
      <w:pPr>
        <w:shd w:val="clear" w:color="auto" w:fill="FFFFFF"/>
        <w:spacing w:after="0" w:line="240" w:lineRule="auto"/>
        <w:jc w:val="both"/>
        <w:rPr>
          <w:rFonts w:eastAsia="Times New Roman" w:cstheme="minorHAnsi"/>
          <w:b/>
          <w:bCs/>
          <w:sz w:val="24"/>
          <w:szCs w:val="24"/>
        </w:rPr>
      </w:pPr>
    </w:p>
    <w:p w14:paraId="3772EDE0" w14:textId="6699A5BE" w:rsidR="0049481D" w:rsidRPr="002057A3" w:rsidRDefault="004404B2" w:rsidP="00B0076A">
      <w:pPr>
        <w:shd w:val="clear" w:color="auto" w:fill="FFFFFF"/>
        <w:spacing w:after="0" w:line="240" w:lineRule="auto"/>
        <w:jc w:val="both"/>
        <w:rPr>
          <w:rFonts w:eastAsia="Times New Roman" w:cstheme="minorHAnsi"/>
          <w:b/>
          <w:bCs/>
          <w:sz w:val="24"/>
          <w:szCs w:val="24"/>
        </w:rPr>
      </w:pPr>
      <w:r w:rsidRPr="002057A3">
        <w:rPr>
          <w:rFonts w:eastAsia="Times New Roman" w:cstheme="minorHAnsi"/>
          <w:b/>
          <w:bCs/>
          <w:sz w:val="24"/>
          <w:szCs w:val="24"/>
        </w:rPr>
        <w:lastRenderedPageBreak/>
        <w:t xml:space="preserve">UPRAVNI ODJEL ZA IMOVINSKE I PRAVNE POSLOVE </w:t>
      </w:r>
    </w:p>
    <w:p w14:paraId="2F784776" w14:textId="77777777" w:rsidR="00CB5F5D" w:rsidRPr="002057A3" w:rsidRDefault="00CB5F5D" w:rsidP="00B0076A">
      <w:pPr>
        <w:shd w:val="clear" w:color="auto" w:fill="FFFFFF"/>
        <w:spacing w:after="0" w:line="240" w:lineRule="auto"/>
        <w:jc w:val="both"/>
        <w:rPr>
          <w:rFonts w:eastAsia="Times New Roman" w:cstheme="minorHAnsi"/>
          <w:b/>
          <w:bCs/>
          <w:sz w:val="24"/>
          <w:szCs w:val="24"/>
        </w:rPr>
      </w:pPr>
    </w:p>
    <w:p w14:paraId="0017ECA8" w14:textId="2CFAA958" w:rsidR="004404B2" w:rsidRPr="002057A3" w:rsidRDefault="004404B2" w:rsidP="00B0076A">
      <w:pPr>
        <w:shd w:val="clear" w:color="auto" w:fill="FFFFFF"/>
        <w:spacing w:after="0" w:line="240" w:lineRule="auto"/>
        <w:jc w:val="both"/>
        <w:rPr>
          <w:rFonts w:eastAsia="Times New Roman" w:cstheme="minorHAnsi"/>
          <w:b/>
          <w:bCs/>
          <w:sz w:val="24"/>
          <w:szCs w:val="24"/>
        </w:rPr>
      </w:pPr>
      <w:r w:rsidRPr="002057A3">
        <w:rPr>
          <w:rFonts w:eastAsia="Times New Roman" w:cstheme="minorHAnsi"/>
          <w:b/>
          <w:bCs/>
          <w:sz w:val="24"/>
          <w:szCs w:val="24"/>
        </w:rPr>
        <w:t>SLUŽBA ZA UNUTARNJU REVIZIJU</w:t>
      </w:r>
    </w:p>
    <w:p w14:paraId="273F5A34" w14:textId="77777777"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492633A3" w14:textId="77777777" w:rsidR="00B7033D" w:rsidRPr="002057A3" w:rsidRDefault="00B7033D" w:rsidP="00B0076A">
      <w:pPr>
        <w:shd w:val="clear" w:color="auto" w:fill="FFFFFF"/>
        <w:spacing w:after="0" w:line="240" w:lineRule="auto"/>
        <w:jc w:val="both"/>
        <w:rPr>
          <w:rFonts w:eastAsia="Times New Roman" w:cstheme="minorHAnsi"/>
          <w:b/>
          <w:bCs/>
          <w:sz w:val="24"/>
          <w:szCs w:val="24"/>
        </w:rPr>
      </w:pPr>
    </w:p>
    <w:p w14:paraId="520A39F3" w14:textId="67955B0F" w:rsidR="00B0076A" w:rsidRPr="002057A3" w:rsidRDefault="00B0076A" w:rsidP="00DF05FE">
      <w:pPr>
        <w:pStyle w:val="Odlomakpopisa"/>
        <w:numPr>
          <w:ilvl w:val="0"/>
          <w:numId w:val="13"/>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 xml:space="preserve">Dva </w:t>
      </w:r>
      <w:r w:rsidR="005E7562" w:rsidRPr="002057A3">
        <w:rPr>
          <w:rFonts w:eastAsia="Times New Roman" w:cstheme="minorHAnsi"/>
          <w:sz w:val="24"/>
          <w:szCs w:val="24"/>
        </w:rPr>
        <w:t>odvojena odjela, od kojih je</w:t>
      </w:r>
      <w:r w:rsidR="00CB5F5D" w:rsidRPr="002057A3">
        <w:rPr>
          <w:rFonts w:eastAsia="Times New Roman" w:cstheme="minorHAnsi"/>
          <w:sz w:val="24"/>
          <w:szCs w:val="24"/>
        </w:rPr>
        <w:t xml:space="preserve"> Upravni odjel za imovinske i pravne poslove u kojem se obavljaju imovinsko-pravni, upravno-pravni, analitičko-informativni i drugi opći i stručni poslovi u svezi stvari, činidaba i imovine Grada Virovitice.</w:t>
      </w:r>
    </w:p>
    <w:p w14:paraId="5D90A7EE" w14:textId="230F7725" w:rsidR="00CB5F5D" w:rsidRPr="002057A3" w:rsidRDefault="00CB5F5D" w:rsidP="00DF05FE">
      <w:pPr>
        <w:pStyle w:val="Odlomakpopisa"/>
        <w:numPr>
          <w:ilvl w:val="0"/>
          <w:numId w:val="13"/>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 xml:space="preserve">Služba za unutarnju reviziju je neovisna služba Grada Virovitice koja u Gradu i institucijama iz nadležnosti Grada obavlja poslove procjene sustava unutarnjih kontrola, davanja neovisnog i objektivnog stručnog mišljenja i savjeta za unaprjeđenje poslovanja, pomažući Gradu i institucijama iz nadležnosti u ostvarenju poslovnih ciljeva primjenom sustavnog i na struci utemeljenog pristupa procjenjivanju i poboljšanju djelotvornosti procesa upravljanja rizicima, kontrola upravljanja poslovanjem, odnosno korporativnog upravljanja. </w:t>
      </w:r>
    </w:p>
    <w:p w14:paraId="5AE8B87E" w14:textId="77777777" w:rsidR="009456A5" w:rsidRPr="002057A3" w:rsidRDefault="009456A5" w:rsidP="00B0076A">
      <w:pPr>
        <w:shd w:val="clear" w:color="auto" w:fill="FFFFFF"/>
        <w:spacing w:after="0" w:line="240" w:lineRule="auto"/>
        <w:jc w:val="both"/>
        <w:rPr>
          <w:rFonts w:eastAsia="Times New Roman" w:cstheme="minorHAnsi"/>
          <w:b/>
          <w:bCs/>
          <w:sz w:val="24"/>
          <w:szCs w:val="24"/>
        </w:rPr>
      </w:pPr>
    </w:p>
    <w:p w14:paraId="6F451806" w14:textId="6D9DD45C" w:rsidR="00B0076A" w:rsidRPr="002057A3" w:rsidRDefault="00B7033D" w:rsidP="00B0076A">
      <w:pPr>
        <w:shd w:val="clear" w:color="auto" w:fill="FFFFFF"/>
        <w:spacing w:after="0" w:line="240" w:lineRule="auto"/>
        <w:jc w:val="both"/>
        <w:rPr>
          <w:rFonts w:eastAsia="Times New Roman" w:cstheme="minorHAnsi"/>
          <w:b/>
          <w:bCs/>
          <w:sz w:val="24"/>
          <w:szCs w:val="24"/>
        </w:rPr>
      </w:pPr>
      <w:r w:rsidRPr="002057A3">
        <w:rPr>
          <w:noProof/>
        </w:rPr>
        <w:drawing>
          <wp:anchor distT="0" distB="0" distL="114300" distR="114300" simplePos="0" relativeHeight="251720704" behindDoc="0" locked="0" layoutInCell="1" allowOverlap="1" wp14:anchorId="03A9467E" wp14:editId="2C9CE4E0">
            <wp:simplePos x="0" y="0"/>
            <wp:positionH relativeFrom="margin">
              <wp:align>right</wp:align>
            </wp:positionH>
            <wp:positionV relativeFrom="paragraph">
              <wp:posOffset>263525</wp:posOffset>
            </wp:positionV>
            <wp:extent cx="5934075" cy="3681095"/>
            <wp:effectExtent l="0" t="0" r="9525" b="14605"/>
            <wp:wrapSquare wrapText="bothSides"/>
            <wp:docPr id="45" name="Grafikon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14:sizeRelH relativeFrom="margin">
              <wp14:pctWidth>0</wp14:pctWidth>
            </wp14:sizeRelH>
            <wp14:sizeRelV relativeFrom="margin">
              <wp14:pctHeight>0</wp14:pctHeight>
            </wp14:sizeRelV>
          </wp:anchor>
        </w:drawing>
      </w:r>
    </w:p>
    <w:p w14:paraId="1BCFD718" w14:textId="77777777" w:rsidR="009456A5" w:rsidRPr="002057A3" w:rsidRDefault="009456A5" w:rsidP="005F37DC">
      <w:pPr>
        <w:shd w:val="clear" w:color="auto" w:fill="FFFFFF"/>
        <w:spacing w:after="0" w:line="360" w:lineRule="auto"/>
        <w:jc w:val="both"/>
        <w:rPr>
          <w:rFonts w:eastAsia="Times New Roman" w:cstheme="minorHAnsi"/>
          <w:b/>
          <w:bCs/>
          <w:sz w:val="24"/>
          <w:szCs w:val="24"/>
        </w:rPr>
      </w:pPr>
    </w:p>
    <w:p w14:paraId="6CF7139F" w14:textId="7BD19C73" w:rsidR="002B15D6" w:rsidRPr="002057A3" w:rsidRDefault="00B0076A" w:rsidP="00225B4A">
      <w:pPr>
        <w:shd w:val="clear" w:color="auto" w:fill="FFFFFF"/>
        <w:spacing w:after="0" w:line="360" w:lineRule="auto"/>
        <w:jc w:val="both"/>
        <w:rPr>
          <w:rFonts w:eastAsia="Times New Roman" w:cstheme="minorHAnsi"/>
          <w:sz w:val="24"/>
          <w:szCs w:val="24"/>
        </w:rPr>
      </w:pPr>
      <w:r w:rsidRPr="002057A3">
        <w:rPr>
          <w:rFonts w:eastAsia="Times New Roman" w:cstheme="minorHAnsi"/>
          <w:b/>
          <w:bCs/>
          <w:sz w:val="24"/>
          <w:szCs w:val="24"/>
        </w:rPr>
        <w:lastRenderedPageBreak/>
        <w:t>UPRAVNI ODJEL ZA KOMUNALNE POSLOVE, PROSTORNO UREĐENJE I GRADITELJSTVO</w:t>
      </w:r>
      <w:r w:rsidR="0049481D" w:rsidRPr="002057A3">
        <w:rPr>
          <w:rFonts w:eastAsia="Times New Roman" w:cstheme="minorHAnsi"/>
          <w:sz w:val="24"/>
          <w:szCs w:val="24"/>
        </w:rPr>
        <w:t xml:space="preserve"> </w:t>
      </w:r>
    </w:p>
    <w:p w14:paraId="336BD3E6" w14:textId="77777777" w:rsidR="000330A6" w:rsidRPr="002057A3" w:rsidRDefault="000330A6" w:rsidP="00225B4A">
      <w:pPr>
        <w:shd w:val="clear" w:color="auto" w:fill="FFFFFF"/>
        <w:spacing w:after="0" w:line="360" w:lineRule="auto"/>
        <w:jc w:val="both"/>
        <w:rPr>
          <w:rFonts w:eastAsia="Times New Roman" w:cstheme="minorHAnsi"/>
          <w:sz w:val="24"/>
          <w:szCs w:val="24"/>
        </w:rPr>
      </w:pPr>
    </w:p>
    <w:p w14:paraId="687C8405" w14:textId="77777777" w:rsidR="00225B4A" w:rsidRPr="002057A3" w:rsidRDefault="00225B4A" w:rsidP="00225B4A">
      <w:pPr>
        <w:pStyle w:val="Odlomakpopisa"/>
        <w:numPr>
          <w:ilvl w:val="0"/>
          <w:numId w:val="13"/>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Upravni odjel za komunalne poslove, prostorno uređenje i graditeljstvo je upravno tijelo Grada Virovitice u koje se obavljaju opći, stručni i administrativni poslovi iz samoupravnog djelokruga Grada.</w:t>
      </w:r>
    </w:p>
    <w:p w14:paraId="78F1A411" w14:textId="2DF95F2B" w:rsidR="009456A5" w:rsidRPr="002057A3" w:rsidRDefault="00225B4A" w:rsidP="009456A5">
      <w:pPr>
        <w:pStyle w:val="Odlomakpopisa"/>
        <w:numPr>
          <w:ilvl w:val="0"/>
          <w:numId w:val="13"/>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Osobito se odnose na upravna područja graditeljstva, održavanja objekata u vlasništvu Grada, komunalno i vodno gospodarstvo, zaštitu i unaprjeđenje prirodnog okoliša, promet i veze, komunalno, prometno i poljoprivredno redarstvo, imovinsko pravne poslove vezane uz djelatnosti upravnog odjela, prostorno planiranje i uređivanje prostora, geodetske poslove, gradnju te ostale stručne poslove iz ovog upravnog područja utvrđeni posebnim zakonima, Statutom Grada, Odlukom o ustrojstvu i djelokrugu upravnih tijela Grada, odlukama Gradskog vijeća i Gradonačelnika te drugim propisima.</w:t>
      </w:r>
    </w:p>
    <w:p w14:paraId="676AC6B9" w14:textId="77777777" w:rsidR="009456A5" w:rsidRPr="002057A3" w:rsidRDefault="009456A5" w:rsidP="009456A5">
      <w:pPr>
        <w:shd w:val="clear" w:color="auto" w:fill="FFFFFF"/>
        <w:spacing w:after="0" w:line="360" w:lineRule="auto"/>
        <w:jc w:val="both"/>
        <w:rPr>
          <w:rFonts w:eastAsia="Times New Roman" w:cstheme="minorHAnsi"/>
          <w:sz w:val="24"/>
          <w:szCs w:val="24"/>
        </w:rPr>
      </w:pPr>
    </w:p>
    <w:p w14:paraId="24C61DB0" w14:textId="23A0BC94" w:rsidR="002B15D6" w:rsidRPr="002057A3" w:rsidRDefault="00B0076A" w:rsidP="002B15D6">
      <w:pPr>
        <w:pStyle w:val="Odlomakpopisa"/>
        <w:numPr>
          <w:ilvl w:val="0"/>
          <w:numId w:val="13"/>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R</w:t>
      </w:r>
      <w:r w:rsidR="00076EF6" w:rsidRPr="002057A3">
        <w:rPr>
          <w:rFonts w:eastAsia="Times New Roman" w:cstheme="minorHAnsi"/>
          <w:sz w:val="24"/>
          <w:szCs w:val="24"/>
        </w:rPr>
        <w:t>azdijeljen</w:t>
      </w:r>
      <w:r w:rsidR="0049481D" w:rsidRPr="002057A3">
        <w:rPr>
          <w:rFonts w:eastAsia="Times New Roman" w:cstheme="minorHAnsi"/>
          <w:sz w:val="24"/>
          <w:szCs w:val="24"/>
        </w:rPr>
        <w:t xml:space="preserve"> je u </w:t>
      </w:r>
      <w:r w:rsidR="00C978EC">
        <w:rPr>
          <w:rFonts w:eastAsia="Times New Roman" w:cstheme="minorHAnsi"/>
          <w:sz w:val="24"/>
          <w:szCs w:val="24"/>
        </w:rPr>
        <w:t>dva</w:t>
      </w:r>
      <w:r w:rsidR="0049481D" w:rsidRPr="002057A3">
        <w:rPr>
          <w:rFonts w:eastAsia="Times New Roman" w:cstheme="minorHAnsi"/>
          <w:sz w:val="24"/>
          <w:szCs w:val="24"/>
        </w:rPr>
        <w:t xml:space="preserve"> odsjeka koja čine: </w:t>
      </w:r>
    </w:p>
    <w:p w14:paraId="107E0D77" w14:textId="53E8CB25" w:rsidR="0049481D" w:rsidRPr="002057A3" w:rsidRDefault="0049481D" w:rsidP="002B15D6">
      <w:pPr>
        <w:pStyle w:val="Odlomakpopisa"/>
        <w:numPr>
          <w:ilvl w:val="1"/>
          <w:numId w:val="13"/>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Odsjek za komunalne djelatnosti i graditeljstvo</w:t>
      </w:r>
    </w:p>
    <w:p w14:paraId="7A83AE04" w14:textId="772C3FC8" w:rsidR="0049481D" w:rsidRPr="008E1E97" w:rsidRDefault="0049481D" w:rsidP="008E1E97">
      <w:pPr>
        <w:pStyle w:val="Odlomakpopisa"/>
        <w:numPr>
          <w:ilvl w:val="1"/>
          <w:numId w:val="4"/>
        </w:num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Odsjek za prostorno uređenje</w:t>
      </w:r>
    </w:p>
    <w:p w14:paraId="59E4A82A" w14:textId="06B74E5A" w:rsidR="001D15FE" w:rsidRPr="002057A3" w:rsidRDefault="000330A6" w:rsidP="00B0076A">
      <w:pPr>
        <w:jc w:val="both"/>
      </w:pPr>
      <w:r w:rsidRPr="002057A3">
        <w:rPr>
          <w:rFonts w:eastAsia="Times New Roman" w:cstheme="minorHAnsi"/>
          <w:b/>
          <w:bCs/>
          <w:noProof/>
          <w:sz w:val="24"/>
          <w:szCs w:val="24"/>
        </w:rPr>
        <w:lastRenderedPageBreak/>
        <w:drawing>
          <wp:anchor distT="0" distB="0" distL="114300" distR="114300" simplePos="0" relativeHeight="251705344" behindDoc="0" locked="0" layoutInCell="1" allowOverlap="1" wp14:anchorId="58D1B166" wp14:editId="1AF7CEAC">
            <wp:simplePos x="0" y="0"/>
            <wp:positionH relativeFrom="margin">
              <wp:align>right</wp:align>
            </wp:positionH>
            <wp:positionV relativeFrom="paragraph">
              <wp:posOffset>434975</wp:posOffset>
            </wp:positionV>
            <wp:extent cx="5931535" cy="5943600"/>
            <wp:effectExtent l="0" t="0" r="12065" b="0"/>
            <wp:wrapSquare wrapText="bothSides"/>
            <wp:docPr id="4" name="Grafikon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14:sizeRelH relativeFrom="margin">
              <wp14:pctWidth>0</wp14:pctWidth>
            </wp14:sizeRelH>
            <wp14:sizeRelV relativeFrom="margin">
              <wp14:pctHeight>0</wp14:pctHeight>
            </wp14:sizeRelV>
          </wp:anchor>
        </w:drawing>
      </w:r>
      <w:r w:rsidR="00225B4A" w:rsidRPr="002057A3">
        <w:rPr>
          <w:noProof/>
        </w:rPr>
        <mc:AlternateContent>
          <mc:Choice Requires="wps">
            <w:drawing>
              <wp:anchor distT="0" distB="0" distL="114300" distR="114300" simplePos="0" relativeHeight="251734016" behindDoc="0" locked="0" layoutInCell="1" allowOverlap="1" wp14:anchorId="2FC51BEA" wp14:editId="543E2756">
                <wp:simplePos x="0" y="0"/>
                <wp:positionH relativeFrom="margin">
                  <wp:align>right</wp:align>
                </wp:positionH>
                <wp:positionV relativeFrom="paragraph">
                  <wp:posOffset>5291588</wp:posOffset>
                </wp:positionV>
                <wp:extent cx="2124083" cy="268204"/>
                <wp:effectExtent l="0" t="0" r="0" b="0"/>
                <wp:wrapNone/>
                <wp:docPr id="19" name="Tekstni okvir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83" cy="268204"/>
                        </a:xfrm>
                        <a:prstGeom prst="rect">
                          <a:avLst/>
                        </a:prstGeom>
                        <a:noFill/>
                        <a:ln w="9525">
                          <a:noFill/>
                          <a:miter lim="800000"/>
                          <a:headEnd/>
                          <a:tailEnd/>
                        </a:ln>
                      </wps:spPr>
                      <wps:txbx>
                        <w:txbxContent>
                          <w:p w14:paraId="1F01D11F" w14:textId="15599C87" w:rsidR="00E45413" w:rsidRDefault="00E45413" w:rsidP="00F430EA">
                            <w:pPr>
                              <w:spacing w:line="256" w:lineRule="auto"/>
                              <w:rPr>
                                <w:rFonts w:eastAsia="Calibri" w:hAnsi="Calibri"/>
                                <w:color w:val="404040" w:themeColor="text1" w:themeTint="BF"/>
                                <w:sz w:val="14"/>
                                <w:szCs w:val="14"/>
                              </w:rPr>
                            </w:pPr>
                            <w:r>
                              <w:rPr>
                                <w:rFonts w:eastAsia="Calibri" w:hAnsi="Calibri"/>
                                <w:color w:val="404040" w:themeColor="text1" w:themeTint="BF"/>
                                <w:sz w:val="14"/>
                                <w:szCs w:val="14"/>
                              </w:rPr>
                              <w:t>Odjel za prostorno uređenje</w:t>
                            </w:r>
                          </w:p>
                          <w:p w14:paraId="29D698DF" w14:textId="77777777" w:rsidR="00E45413" w:rsidRPr="00F430EA" w:rsidRDefault="00E45413" w:rsidP="00F430EA">
                            <w:pPr>
                              <w:spacing w:line="256" w:lineRule="auto"/>
                              <w:rPr>
                                <w:sz w:val="14"/>
                                <w:szCs w:val="14"/>
                              </w:rPr>
                            </w:pPr>
                          </w:p>
                        </w:txbxContent>
                      </wps:txbx>
                      <wps:bodyPr rot="0" vert="horz" wrap="square" lIns="91440" tIns="45720" rIns="91440" bIns="45720" anchor="t" anchorCtr="0">
                        <a:noAutofit/>
                      </wps:bodyPr>
                    </wps:wsp>
                  </a:graphicData>
                </a:graphic>
              </wp:anchor>
            </w:drawing>
          </mc:Choice>
          <mc:Fallback>
            <w:pict>
              <v:shape w14:anchorId="2FC51BEA" id="Tekstni okvir 19" o:spid="_x0000_s1034" type="#_x0000_t202" style="position:absolute;left:0;text-align:left;margin-left:116.05pt;margin-top:416.65pt;width:167.25pt;height:21.1pt;z-index:25173401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" filled="f" stroked="f">
                <v:textbox>
                  <w:txbxContent>
                    <w:p w14:paraId="1F01D11F" w14:textId="15599C87" w:rsidR="00E45413" w:rsidRDefault="00E45413" w:rsidP="00F430EA">
                      <w:pPr>
                        <w:spacing w:line="256" w:lineRule="auto"/>
                        <w:rPr>
                          <w:rFonts w:eastAsia="Calibri" w:hAnsi="Calibri"/>
                          <w:color w:val="404040" w:themeColor="text1" w:themeTint="BF"/>
                          <w:sz w:val="14"/>
                          <w:szCs w:val="14"/>
                        </w:rPr>
                      </w:pPr>
                      <w:r>
                        <w:rPr>
                          <w:rFonts w:eastAsia="Calibri" w:hAnsi="Calibri"/>
                          <w:color w:val="404040" w:themeColor="text1" w:themeTint="BF"/>
                          <w:sz w:val="14"/>
                          <w:szCs w:val="14"/>
                        </w:rPr>
                        <w:t>Odjel za prostorno uređenje</w:t>
                      </w:r>
                    </w:p>
                    <w:p w14:paraId="29D698DF" w14:textId="77777777" w:rsidR="00E45413" w:rsidRPr="00F430EA" w:rsidRDefault="00E45413" w:rsidP="00F430EA">
                      <w:pPr>
                        <w:spacing w:line="256" w:lineRule="auto"/>
                        <w:rPr>
                          <w:sz w:val="14"/>
                          <w:szCs w:val="14"/>
                        </w:rPr>
                      </w:pPr>
                    </w:p>
                  </w:txbxContent>
                </v:textbox>
                <w10:wrap anchorx="margin"/>
              </v:shape>
            </w:pict>
          </mc:Fallback>
        </mc:AlternateContent>
      </w:r>
      <w:r w:rsidR="00225B4A" w:rsidRPr="002057A3">
        <w:rPr>
          <w:noProof/>
        </w:rPr>
        <mc:AlternateContent>
          <mc:Choice Requires="wps">
            <w:drawing>
              <wp:anchor distT="0" distB="0" distL="114300" distR="114300" simplePos="0" relativeHeight="251736064" behindDoc="0" locked="0" layoutInCell="1" allowOverlap="1" wp14:anchorId="799BC12B" wp14:editId="2ADA1643">
                <wp:simplePos x="0" y="0"/>
                <wp:positionH relativeFrom="margin">
                  <wp:align>right</wp:align>
                </wp:positionH>
                <wp:positionV relativeFrom="paragraph">
                  <wp:posOffset>5651781</wp:posOffset>
                </wp:positionV>
                <wp:extent cx="2124083" cy="268204"/>
                <wp:effectExtent l="0" t="0" r="0" b="0"/>
                <wp:wrapNone/>
                <wp:docPr id="20" name="Tekstni okvir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83" cy="268204"/>
                        </a:xfrm>
                        <a:prstGeom prst="rect">
                          <a:avLst/>
                        </a:prstGeom>
                        <a:noFill/>
                        <a:ln w="9525">
                          <a:noFill/>
                          <a:miter lim="800000"/>
                          <a:headEnd/>
                          <a:tailEnd/>
                        </a:ln>
                      </wps:spPr>
                      <wps:txbx>
                        <w:txbxContent>
                          <w:p w14:paraId="06823AC7" w14:textId="25AAA65F" w:rsidR="00E45413" w:rsidRPr="00F430EA" w:rsidRDefault="00E45413" w:rsidP="00F430EA">
                            <w:pPr>
                              <w:spacing w:line="256" w:lineRule="auto"/>
                              <w:rPr>
                                <w:sz w:val="14"/>
                                <w:szCs w:val="14"/>
                              </w:rPr>
                            </w:pPr>
                            <w:r w:rsidRPr="00F430EA">
                              <w:rPr>
                                <w:rFonts w:eastAsia="Calibri" w:hAnsi="Calibri"/>
                                <w:color w:val="404040" w:themeColor="text1" w:themeTint="BF"/>
                                <w:sz w:val="14"/>
                                <w:szCs w:val="14"/>
                              </w:rPr>
                              <w:t>Mjesna sam</w:t>
                            </w:r>
                            <w:r>
                              <w:rPr>
                                <w:rFonts w:eastAsia="Calibri" w:hAnsi="Calibri"/>
                                <w:color w:val="404040" w:themeColor="text1" w:themeTint="BF"/>
                                <w:sz w:val="14"/>
                                <w:szCs w:val="14"/>
                              </w:rPr>
                              <w:t>o</w:t>
                            </w:r>
                            <w:r w:rsidRPr="00F430EA">
                              <w:rPr>
                                <w:rFonts w:eastAsia="Calibri" w:hAnsi="Calibri"/>
                                <w:color w:val="404040" w:themeColor="text1" w:themeTint="BF"/>
                                <w:sz w:val="14"/>
                                <w:szCs w:val="14"/>
                              </w:rPr>
                              <w:t>uprava</w:t>
                            </w:r>
                          </w:p>
                        </w:txbxContent>
                      </wps:txbx>
                      <wps:bodyPr rot="0" vert="horz" wrap="square" lIns="91440" tIns="45720" rIns="91440" bIns="45720" anchor="t" anchorCtr="0">
                        <a:noAutofit/>
                      </wps:bodyPr>
                    </wps:wsp>
                  </a:graphicData>
                </a:graphic>
              </wp:anchor>
            </w:drawing>
          </mc:Choice>
          <mc:Fallback>
            <w:pict>
              <v:shape w14:anchorId="799BC12B" id="Tekstni okvir 20" o:spid="_x0000_s1035" type="#_x0000_t202" style="position:absolute;left:0;text-align:left;margin-left:116.05pt;margin-top:445pt;width:167.25pt;height:21.1pt;z-index:2517360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" filled="f" stroked="f">
                <v:textbox>
                  <w:txbxContent>
                    <w:p w14:paraId="06823AC7" w14:textId="25AAA65F" w:rsidR="00E45413" w:rsidRPr="00F430EA" w:rsidRDefault="00E45413" w:rsidP="00F430EA">
                      <w:pPr>
                        <w:spacing w:line="256" w:lineRule="auto"/>
                        <w:rPr>
                          <w:sz w:val="14"/>
                          <w:szCs w:val="14"/>
                        </w:rPr>
                      </w:pPr>
                      <w:r w:rsidRPr="00F430EA">
                        <w:rPr>
                          <w:rFonts w:eastAsia="Calibri" w:hAnsi="Calibri"/>
                          <w:color w:val="404040" w:themeColor="text1" w:themeTint="BF"/>
                          <w:sz w:val="14"/>
                          <w:szCs w:val="14"/>
                        </w:rPr>
                        <w:t>Mjesna sam</w:t>
                      </w:r>
                      <w:r>
                        <w:rPr>
                          <w:rFonts w:eastAsia="Calibri" w:hAnsi="Calibri"/>
                          <w:color w:val="404040" w:themeColor="text1" w:themeTint="BF"/>
                          <w:sz w:val="14"/>
                          <w:szCs w:val="14"/>
                        </w:rPr>
                        <w:t>o</w:t>
                      </w:r>
                      <w:r w:rsidRPr="00F430EA">
                        <w:rPr>
                          <w:rFonts w:eastAsia="Calibri" w:hAnsi="Calibri"/>
                          <w:color w:val="404040" w:themeColor="text1" w:themeTint="BF"/>
                          <w:sz w:val="14"/>
                          <w:szCs w:val="14"/>
                        </w:rPr>
                        <w:t>uprava</w:t>
                      </w:r>
                    </w:p>
                  </w:txbxContent>
                </v:textbox>
                <w10:wrap anchorx="margin"/>
              </v:shape>
            </w:pict>
          </mc:Fallback>
        </mc:AlternateContent>
      </w:r>
    </w:p>
    <w:p w14:paraId="1E21537E" w14:textId="14AAFD26" w:rsidR="001D15FE" w:rsidRPr="002057A3" w:rsidRDefault="001D15FE" w:rsidP="00B0076A">
      <w:pPr>
        <w:jc w:val="both"/>
      </w:pPr>
    </w:p>
    <w:p w14:paraId="30BE74E1" w14:textId="0C76C3C1" w:rsidR="001D15FE" w:rsidRPr="002057A3" w:rsidRDefault="001D15FE" w:rsidP="00B0076A">
      <w:pPr>
        <w:jc w:val="both"/>
      </w:pPr>
    </w:p>
    <w:p w14:paraId="43407B3C" w14:textId="77777777" w:rsidR="00225B4A" w:rsidRPr="002057A3" w:rsidRDefault="00225B4A" w:rsidP="00B0076A">
      <w:pPr>
        <w:jc w:val="both"/>
      </w:pPr>
    </w:p>
    <w:p w14:paraId="269EE540" w14:textId="77777777" w:rsidR="00225B4A" w:rsidRPr="002057A3" w:rsidRDefault="00225B4A" w:rsidP="00FC4C0E">
      <w:pPr>
        <w:jc w:val="both"/>
        <w:rPr>
          <w:b/>
          <w:bCs/>
          <w:sz w:val="24"/>
          <w:szCs w:val="24"/>
        </w:rPr>
      </w:pPr>
    </w:p>
    <w:p w14:paraId="431B062D" w14:textId="77777777" w:rsidR="00225B4A" w:rsidRPr="002057A3" w:rsidRDefault="00225B4A" w:rsidP="00FC4C0E">
      <w:pPr>
        <w:jc w:val="both"/>
        <w:rPr>
          <w:b/>
          <w:bCs/>
          <w:sz w:val="24"/>
          <w:szCs w:val="24"/>
        </w:rPr>
      </w:pPr>
    </w:p>
    <w:p w14:paraId="7600A146" w14:textId="77777777" w:rsidR="00225B4A" w:rsidRPr="002057A3" w:rsidRDefault="00225B4A" w:rsidP="00FC4C0E">
      <w:pPr>
        <w:jc w:val="both"/>
        <w:rPr>
          <w:b/>
          <w:bCs/>
          <w:sz w:val="24"/>
          <w:szCs w:val="24"/>
        </w:rPr>
      </w:pPr>
    </w:p>
    <w:p w14:paraId="6963051E" w14:textId="16C84F0E" w:rsidR="000330A6" w:rsidRPr="002057A3" w:rsidRDefault="001D15FE" w:rsidP="00FC4C0E">
      <w:pPr>
        <w:jc w:val="both"/>
        <w:rPr>
          <w:b/>
          <w:bCs/>
          <w:sz w:val="24"/>
          <w:szCs w:val="24"/>
        </w:rPr>
      </w:pPr>
      <w:r w:rsidRPr="002057A3">
        <w:rPr>
          <w:b/>
          <w:bCs/>
          <w:sz w:val="24"/>
          <w:szCs w:val="24"/>
        </w:rPr>
        <w:lastRenderedPageBreak/>
        <w:t xml:space="preserve">UPRAVNI ODJEL ZA DRUŠTVENE DJELATNOSTI </w:t>
      </w:r>
    </w:p>
    <w:p w14:paraId="327F8ED9" w14:textId="50B1C6EA" w:rsidR="002B15D6" w:rsidRPr="002057A3" w:rsidRDefault="002B15D6" w:rsidP="002B15D6">
      <w:pPr>
        <w:pStyle w:val="Odlomakpopisa"/>
        <w:numPr>
          <w:ilvl w:val="0"/>
          <w:numId w:val="13"/>
        </w:numPr>
        <w:spacing w:line="360" w:lineRule="auto"/>
      </w:pPr>
      <w:r w:rsidRPr="002057A3">
        <w:rPr>
          <w:sz w:val="24"/>
          <w:szCs w:val="24"/>
        </w:rPr>
        <w:t>Upravni odjel za društvene djelatnosti je upravno tijelo grada Virovitice u kojem se obavljaju stručni i administrativni poslovi iz upravnih područja brige o djeci predškolskog i osnovnoškolskog uzrasta, prosvjete, kulture i športa, primarne zdravstvene zaštite i socijalne skrbi, stambenog zbrinjavanja dodjelom stanova u vlasništvu i raspolaganju Grada, protupožarne zaštite i odnosa sa sindikatima, rada s udrugama koje su u samoupravnom djelokrugu grada i ostali poslovi utvrđeni posebnim zakonima, Statutom Grada, Odlukom o ustrojstvu upravnih tijela Grada, odlukama Gradskog vijeća i Gradonačelnika te drugim propisima.</w:t>
      </w:r>
    </w:p>
    <w:p w14:paraId="3A1880F3" w14:textId="0D31B18B" w:rsidR="001D15FE" w:rsidRPr="002057A3" w:rsidRDefault="000D0DE8" w:rsidP="000D0DE8">
      <w:pPr>
        <w:pStyle w:val="Odlomakpopisa"/>
        <w:numPr>
          <w:ilvl w:val="0"/>
          <w:numId w:val="13"/>
        </w:numPr>
        <w:spacing w:line="360" w:lineRule="auto"/>
        <w:jc w:val="both"/>
        <w:rPr>
          <w:sz w:val="24"/>
          <w:szCs w:val="24"/>
        </w:rPr>
      </w:pPr>
      <w:r w:rsidRPr="002057A3">
        <w:rPr>
          <w:sz w:val="24"/>
          <w:szCs w:val="24"/>
        </w:rPr>
        <w:t>S</w:t>
      </w:r>
      <w:r w:rsidR="00B14641" w:rsidRPr="002057A3">
        <w:rPr>
          <w:sz w:val="24"/>
          <w:szCs w:val="24"/>
        </w:rPr>
        <w:t>astoji se od:</w:t>
      </w:r>
    </w:p>
    <w:p w14:paraId="1A930BA5" w14:textId="7C51F33C" w:rsidR="001D15FE" w:rsidRPr="002057A3" w:rsidRDefault="001D15FE" w:rsidP="005F37DC">
      <w:pPr>
        <w:pStyle w:val="Odlomakpopisa"/>
        <w:numPr>
          <w:ilvl w:val="1"/>
          <w:numId w:val="13"/>
        </w:numPr>
        <w:spacing w:line="360" w:lineRule="auto"/>
        <w:jc w:val="both"/>
        <w:rPr>
          <w:sz w:val="24"/>
          <w:szCs w:val="24"/>
        </w:rPr>
      </w:pPr>
      <w:r w:rsidRPr="002057A3">
        <w:rPr>
          <w:sz w:val="24"/>
          <w:szCs w:val="24"/>
        </w:rPr>
        <w:t>Upravni odjel za društvene djelatnosti</w:t>
      </w:r>
    </w:p>
    <w:p w14:paraId="645C361D" w14:textId="07D2DDD2" w:rsidR="001D15FE" w:rsidRPr="002057A3" w:rsidRDefault="001D15FE" w:rsidP="005F37DC">
      <w:pPr>
        <w:pStyle w:val="Odlomakpopisa"/>
        <w:numPr>
          <w:ilvl w:val="1"/>
          <w:numId w:val="13"/>
        </w:numPr>
        <w:spacing w:line="360" w:lineRule="auto"/>
        <w:jc w:val="both"/>
        <w:rPr>
          <w:sz w:val="24"/>
          <w:szCs w:val="24"/>
        </w:rPr>
      </w:pPr>
      <w:r w:rsidRPr="002057A3">
        <w:rPr>
          <w:sz w:val="24"/>
          <w:szCs w:val="24"/>
        </w:rPr>
        <w:t>Vrtići</w:t>
      </w:r>
    </w:p>
    <w:p w14:paraId="3F946B2D" w14:textId="3A556DD1" w:rsidR="001D15FE" w:rsidRPr="002057A3" w:rsidRDefault="001D15FE" w:rsidP="005F37DC">
      <w:pPr>
        <w:pStyle w:val="Odlomakpopisa"/>
        <w:numPr>
          <w:ilvl w:val="1"/>
          <w:numId w:val="13"/>
        </w:numPr>
        <w:spacing w:line="360" w:lineRule="auto"/>
        <w:jc w:val="both"/>
        <w:rPr>
          <w:sz w:val="24"/>
          <w:szCs w:val="24"/>
        </w:rPr>
      </w:pPr>
      <w:r w:rsidRPr="002057A3">
        <w:rPr>
          <w:sz w:val="24"/>
          <w:szCs w:val="24"/>
        </w:rPr>
        <w:t>Osnovne škole</w:t>
      </w:r>
    </w:p>
    <w:p w14:paraId="14A945DF" w14:textId="606D7DC2" w:rsidR="001D15FE" w:rsidRPr="002057A3" w:rsidRDefault="001D15FE" w:rsidP="005F37DC">
      <w:pPr>
        <w:pStyle w:val="Odlomakpopisa"/>
        <w:numPr>
          <w:ilvl w:val="1"/>
          <w:numId w:val="13"/>
        </w:numPr>
        <w:spacing w:line="360" w:lineRule="auto"/>
        <w:jc w:val="both"/>
        <w:rPr>
          <w:sz w:val="24"/>
          <w:szCs w:val="24"/>
        </w:rPr>
      </w:pPr>
      <w:r w:rsidRPr="002057A3">
        <w:rPr>
          <w:sz w:val="24"/>
          <w:szCs w:val="24"/>
        </w:rPr>
        <w:t>Ustanove u kulturi</w:t>
      </w:r>
    </w:p>
    <w:p w14:paraId="4EFDA34B" w14:textId="637E62A7" w:rsidR="002B15D6" w:rsidRPr="002057A3" w:rsidRDefault="002B15D6" w:rsidP="002B15D6">
      <w:pPr>
        <w:pStyle w:val="Odlomakpopisa"/>
        <w:numPr>
          <w:ilvl w:val="1"/>
          <w:numId w:val="13"/>
        </w:numPr>
        <w:spacing w:line="360" w:lineRule="auto"/>
        <w:jc w:val="both"/>
        <w:rPr>
          <w:sz w:val="24"/>
          <w:szCs w:val="24"/>
        </w:rPr>
      </w:pPr>
      <w:r w:rsidRPr="002057A3">
        <w:rPr>
          <w:noProof/>
        </w:rPr>
        <w:drawing>
          <wp:anchor distT="0" distB="0" distL="114300" distR="114300" simplePos="0" relativeHeight="251695104" behindDoc="0" locked="0" layoutInCell="1" allowOverlap="1" wp14:anchorId="2E955A50" wp14:editId="31F277C0">
            <wp:simplePos x="0" y="0"/>
            <wp:positionH relativeFrom="margin">
              <wp:align>right</wp:align>
            </wp:positionH>
            <wp:positionV relativeFrom="paragraph">
              <wp:posOffset>253261</wp:posOffset>
            </wp:positionV>
            <wp:extent cx="5943600" cy="4023995"/>
            <wp:effectExtent l="0" t="0" r="0" b="14605"/>
            <wp:wrapSquare wrapText="bothSides"/>
            <wp:docPr id="25" name="Grafikon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margin">
              <wp14:pctWidth>0</wp14:pctWidth>
            </wp14:sizeRelH>
            <wp14:sizeRelV relativeFrom="margin">
              <wp14:pctHeight>0</wp14:pctHeight>
            </wp14:sizeRelV>
          </wp:anchor>
        </w:drawing>
      </w:r>
      <w:r w:rsidR="001D15FE" w:rsidRPr="002057A3">
        <w:rPr>
          <w:sz w:val="24"/>
          <w:szCs w:val="24"/>
        </w:rPr>
        <w:t>Protupožarna zaštita</w:t>
      </w:r>
    </w:p>
    <w:p w14:paraId="26658B8D" w14:textId="461163E4" w:rsidR="002B15D6" w:rsidRPr="002057A3" w:rsidRDefault="002B15D6" w:rsidP="002B15D6">
      <w:pPr>
        <w:spacing w:line="360" w:lineRule="auto"/>
        <w:jc w:val="both"/>
        <w:rPr>
          <w:sz w:val="24"/>
          <w:szCs w:val="24"/>
        </w:rPr>
      </w:pPr>
    </w:p>
    <w:p w14:paraId="53CFB768" w14:textId="14A1E2A8" w:rsidR="00FC4C0E" w:rsidRPr="002057A3" w:rsidRDefault="002B15D6" w:rsidP="00FC4C0E">
      <w:r w:rsidRPr="002057A3">
        <w:rPr>
          <w:rFonts w:eastAsia="Times New Roman" w:cstheme="minorHAnsi"/>
          <w:b/>
          <w:noProof/>
          <w:sz w:val="24"/>
          <w:szCs w:val="24"/>
        </w:rPr>
        <w:drawing>
          <wp:anchor distT="0" distB="0" distL="114300" distR="114300" simplePos="0" relativeHeight="251703296" behindDoc="0" locked="0" layoutInCell="1" allowOverlap="1" wp14:anchorId="54ED3A2F" wp14:editId="0B524D8A">
            <wp:simplePos x="0" y="0"/>
            <wp:positionH relativeFrom="margin">
              <wp:align>right</wp:align>
            </wp:positionH>
            <wp:positionV relativeFrom="page">
              <wp:posOffset>5056978</wp:posOffset>
            </wp:positionV>
            <wp:extent cx="5930265" cy="3538220"/>
            <wp:effectExtent l="0" t="0" r="13335" b="5080"/>
            <wp:wrapSquare wrapText="bothSides"/>
            <wp:docPr id="26" name="Grafikon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14:sizeRelH relativeFrom="margin">
              <wp14:pctWidth>0</wp14:pctWidth>
            </wp14:sizeRelH>
            <wp14:sizeRelV relativeFrom="margin">
              <wp14:pctHeight>0</wp14:pctHeight>
            </wp14:sizeRelV>
          </wp:anchor>
        </w:drawing>
      </w:r>
      <w:r w:rsidRPr="002057A3">
        <w:rPr>
          <w:rFonts w:eastAsia="Times New Roman" w:cstheme="minorHAnsi"/>
          <w:b/>
          <w:noProof/>
          <w:sz w:val="24"/>
          <w:szCs w:val="24"/>
        </w:rPr>
        <w:drawing>
          <wp:anchor distT="0" distB="0" distL="114300" distR="114300" simplePos="0" relativeHeight="251693056" behindDoc="0" locked="0" layoutInCell="1" allowOverlap="1" wp14:anchorId="125D5D96" wp14:editId="4152563F">
            <wp:simplePos x="0" y="0"/>
            <wp:positionH relativeFrom="margin">
              <wp:align>right</wp:align>
            </wp:positionH>
            <wp:positionV relativeFrom="margin">
              <wp:posOffset>-635</wp:posOffset>
            </wp:positionV>
            <wp:extent cx="5939155" cy="3705225"/>
            <wp:effectExtent l="0" t="0" r="4445" b="9525"/>
            <wp:wrapSquare wrapText="bothSides"/>
            <wp:docPr id="18" name="Grafikon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margin">
              <wp14:pctWidth>0</wp14:pctWidth>
            </wp14:sizeRelH>
            <wp14:sizeRelV relativeFrom="margin">
              <wp14:pctHeight>0</wp14:pctHeight>
            </wp14:sizeRelV>
          </wp:anchor>
        </w:drawing>
      </w:r>
    </w:p>
    <w:p w14:paraId="1A5CEB5C" w14:textId="23E78E86" w:rsidR="00FC4C0E" w:rsidRPr="002057A3" w:rsidRDefault="00FC4C0E" w:rsidP="00FC4C0E">
      <w:pPr>
        <w:pStyle w:val="Odlomakpopisa"/>
      </w:pPr>
    </w:p>
    <w:p w14:paraId="3D695961" w14:textId="1D8D88EE" w:rsidR="00D2632C" w:rsidRPr="002057A3" w:rsidRDefault="001D15FE" w:rsidP="005F37DC">
      <w:pPr>
        <w:shd w:val="clear" w:color="auto" w:fill="FFFFFF"/>
        <w:spacing w:after="0" w:line="360" w:lineRule="auto"/>
        <w:jc w:val="both"/>
        <w:rPr>
          <w:rFonts w:eastAsia="Times New Roman" w:cstheme="minorHAnsi"/>
          <w:b/>
          <w:sz w:val="24"/>
          <w:szCs w:val="24"/>
        </w:rPr>
      </w:pPr>
      <w:r w:rsidRPr="002057A3">
        <w:rPr>
          <w:rFonts w:eastAsia="Times New Roman" w:cstheme="minorHAnsi"/>
          <w:b/>
          <w:sz w:val="24"/>
          <w:szCs w:val="24"/>
        </w:rPr>
        <w:lastRenderedPageBreak/>
        <w:t>UPRAVNI ODJEL ZA FINANCIJE I GOSPODARSTVO</w:t>
      </w:r>
    </w:p>
    <w:p w14:paraId="59CAD8D1" w14:textId="77777777" w:rsidR="000330A6" w:rsidRPr="002057A3" w:rsidRDefault="000330A6" w:rsidP="005F37DC">
      <w:pPr>
        <w:shd w:val="clear" w:color="auto" w:fill="FFFFFF"/>
        <w:spacing w:after="0" w:line="360" w:lineRule="auto"/>
        <w:jc w:val="both"/>
        <w:rPr>
          <w:rFonts w:eastAsia="Times New Roman" w:cstheme="minorHAnsi"/>
          <w:b/>
          <w:sz w:val="24"/>
          <w:szCs w:val="24"/>
        </w:rPr>
      </w:pPr>
    </w:p>
    <w:p w14:paraId="14BD81F9" w14:textId="77777777" w:rsidR="00D2632C" w:rsidRPr="002057A3" w:rsidRDefault="00B0076A" w:rsidP="00D2632C">
      <w:pPr>
        <w:pStyle w:val="Odlomakpopisa"/>
        <w:numPr>
          <w:ilvl w:val="0"/>
          <w:numId w:val="29"/>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Upravni odjel za financije i gospodarstvo sastoji se od tri odsjeka:</w:t>
      </w:r>
    </w:p>
    <w:p w14:paraId="0662CDA3" w14:textId="77777777" w:rsidR="00D2632C" w:rsidRPr="002057A3" w:rsidRDefault="00B0076A" w:rsidP="00D2632C">
      <w:pPr>
        <w:pStyle w:val="Odlomakpopisa"/>
        <w:numPr>
          <w:ilvl w:val="1"/>
          <w:numId w:val="29"/>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Odsjek za financije</w:t>
      </w:r>
    </w:p>
    <w:p w14:paraId="55344B5E" w14:textId="77777777" w:rsidR="00D2632C" w:rsidRPr="002057A3" w:rsidRDefault="00B0076A" w:rsidP="00D2632C">
      <w:pPr>
        <w:pStyle w:val="Odlomakpopisa"/>
        <w:numPr>
          <w:ilvl w:val="1"/>
          <w:numId w:val="29"/>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Odsjek za gospodarstvo</w:t>
      </w:r>
    </w:p>
    <w:p w14:paraId="5E07B7AD" w14:textId="003A3C9F" w:rsidR="00B0076A" w:rsidRPr="002057A3" w:rsidRDefault="00B0076A" w:rsidP="00D2632C">
      <w:pPr>
        <w:pStyle w:val="Odlomakpopisa"/>
        <w:numPr>
          <w:ilvl w:val="1"/>
          <w:numId w:val="29"/>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Razvojna agencija</w:t>
      </w:r>
    </w:p>
    <w:p w14:paraId="776137DE" w14:textId="6D9663C8" w:rsidR="00B0076A" w:rsidRPr="002057A3" w:rsidRDefault="00B0076A" w:rsidP="00B0076A">
      <w:pPr>
        <w:shd w:val="clear" w:color="auto" w:fill="FFFFFF"/>
        <w:spacing w:after="0" w:line="240" w:lineRule="auto"/>
        <w:jc w:val="both"/>
        <w:rPr>
          <w:rFonts w:eastAsia="Times New Roman" w:cstheme="minorHAnsi"/>
          <w:bCs/>
          <w:sz w:val="24"/>
          <w:szCs w:val="24"/>
        </w:rPr>
      </w:pPr>
    </w:p>
    <w:p w14:paraId="5EEA2F38" w14:textId="30A8870D" w:rsidR="00B0076A" w:rsidRPr="002057A3" w:rsidRDefault="00B0076A" w:rsidP="00B0076A">
      <w:pPr>
        <w:shd w:val="clear" w:color="auto" w:fill="FFFFFF"/>
        <w:spacing w:after="0" w:line="240" w:lineRule="auto"/>
        <w:jc w:val="both"/>
        <w:rPr>
          <w:rFonts w:eastAsia="Times New Roman" w:cstheme="minorHAnsi"/>
          <w:bCs/>
          <w:sz w:val="24"/>
          <w:szCs w:val="24"/>
        </w:rPr>
      </w:pPr>
    </w:p>
    <w:p w14:paraId="17CA44A2" w14:textId="6C2DE176" w:rsidR="00B0076A" w:rsidRPr="002057A3" w:rsidRDefault="00B0076A" w:rsidP="00B0076A">
      <w:pPr>
        <w:shd w:val="clear" w:color="auto" w:fill="FFFFFF"/>
        <w:spacing w:after="0" w:line="240" w:lineRule="auto"/>
        <w:jc w:val="both"/>
        <w:rPr>
          <w:rFonts w:eastAsia="Times New Roman" w:cstheme="minorHAnsi"/>
          <w:bCs/>
          <w:sz w:val="24"/>
          <w:szCs w:val="24"/>
        </w:rPr>
      </w:pPr>
      <w:r w:rsidRPr="002057A3">
        <w:rPr>
          <w:rFonts w:eastAsia="Times New Roman" w:cstheme="minorHAnsi"/>
          <w:b/>
          <w:noProof/>
          <w:sz w:val="24"/>
          <w:szCs w:val="24"/>
        </w:rPr>
        <w:drawing>
          <wp:anchor distT="0" distB="0" distL="114300" distR="114300" simplePos="0" relativeHeight="251688960" behindDoc="0" locked="0" layoutInCell="1" allowOverlap="1" wp14:anchorId="467A0B61" wp14:editId="6D057F01">
            <wp:simplePos x="0" y="0"/>
            <wp:positionH relativeFrom="margin">
              <wp:align>right</wp:align>
            </wp:positionH>
            <wp:positionV relativeFrom="paragraph">
              <wp:posOffset>249555</wp:posOffset>
            </wp:positionV>
            <wp:extent cx="5925185" cy="4372610"/>
            <wp:effectExtent l="0" t="0" r="18415" b="8890"/>
            <wp:wrapSquare wrapText="bothSides"/>
            <wp:docPr id="12" name="Grafikon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14:sizeRelH relativeFrom="margin">
              <wp14:pctWidth>0</wp14:pctWidth>
            </wp14:sizeRelH>
            <wp14:sizeRelV relativeFrom="margin">
              <wp14:pctHeight>0</wp14:pctHeight>
            </wp14:sizeRelV>
          </wp:anchor>
        </w:drawing>
      </w:r>
    </w:p>
    <w:p w14:paraId="339073B7" w14:textId="72622068" w:rsidR="00B0076A" w:rsidRPr="002057A3" w:rsidRDefault="00B0076A" w:rsidP="00B0076A">
      <w:pPr>
        <w:shd w:val="clear" w:color="auto" w:fill="FFFFFF"/>
        <w:spacing w:after="0" w:line="240" w:lineRule="auto"/>
        <w:jc w:val="both"/>
        <w:rPr>
          <w:rFonts w:eastAsia="Times New Roman" w:cstheme="minorHAnsi"/>
          <w:bCs/>
          <w:sz w:val="24"/>
          <w:szCs w:val="24"/>
        </w:rPr>
      </w:pPr>
    </w:p>
    <w:p w14:paraId="5D56A3AA" w14:textId="25647823" w:rsidR="00B0076A" w:rsidRPr="002057A3" w:rsidRDefault="00B0076A" w:rsidP="00B0076A">
      <w:pPr>
        <w:shd w:val="clear" w:color="auto" w:fill="FFFFFF"/>
        <w:spacing w:after="0" w:line="240" w:lineRule="auto"/>
        <w:jc w:val="both"/>
        <w:rPr>
          <w:rFonts w:eastAsia="Times New Roman" w:cstheme="minorHAnsi"/>
          <w:bCs/>
          <w:sz w:val="24"/>
          <w:szCs w:val="24"/>
        </w:rPr>
      </w:pPr>
    </w:p>
    <w:p w14:paraId="05E13432" w14:textId="265DB92E" w:rsidR="00B0076A" w:rsidRPr="002057A3" w:rsidRDefault="00B0076A" w:rsidP="00B0076A">
      <w:pPr>
        <w:shd w:val="clear" w:color="auto" w:fill="FFFFFF"/>
        <w:spacing w:after="0" w:line="240" w:lineRule="auto"/>
        <w:jc w:val="both"/>
        <w:rPr>
          <w:rFonts w:eastAsia="Times New Roman" w:cstheme="minorHAnsi"/>
          <w:bCs/>
          <w:sz w:val="24"/>
          <w:szCs w:val="24"/>
        </w:rPr>
      </w:pPr>
    </w:p>
    <w:p w14:paraId="1EC31D12" w14:textId="16DEF390" w:rsidR="00B0076A" w:rsidRPr="002057A3" w:rsidRDefault="00B0076A" w:rsidP="00B0076A">
      <w:pPr>
        <w:shd w:val="clear" w:color="auto" w:fill="FFFFFF"/>
        <w:spacing w:after="0" w:line="240" w:lineRule="auto"/>
        <w:jc w:val="both"/>
        <w:rPr>
          <w:rFonts w:eastAsia="Times New Roman" w:cstheme="minorHAnsi"/>
          <w:bCs/>
          <w:sz w:val="24"/>
          <w:szCs w:val="24"/>
        </w:rPr>
      </w:pPr>
    </w:p>
    <w:p w14:paraId="11780634" w14:textId="72362C4E" w:rsidR="00B0076A" w:rsidRPr="002057A3" w:rsidRDefault="00B0076A" w:rsidP="00B0076A">
      <w:pPr>
        <w:shd w:val="clear" w:color="auto" w:fill="FFFFFF"/>
        <w:spacing w:after="0" w:line="240" w:lineRule="auto"/>
        <w:jc w:val="both"/>
        <w:rPr>
          <w:rFonts w:eastAsia="Times New Roman" w:cstheme="minorHAnsi"/>
          <w:bCs/>
          <w:sz w:val="24"/>
          <w:szCs w:val="24"/>
        </w:rPr>
      </w:pPr>
    </w:p>
    <w:p w14:paraId="4A94FC31" w14:textId="2FDE12AC" w:rsidR="00B0076A" w:rsidRPr="002057A3" w:rsidRDefault="00B0076A" w:rsidP="00B0076A">
      <w:pPr>
        <w:shd w:val="clear" w:color="auto" w:fill="FFFFFF"/>
        <w:spacing w:after="0" w:line="240" w:lineRule="auto"/>
        <w:jc w:val="both"/>
        <w:rPr>
          <w:rFonts w:eastAsia="Times New Roman" w:cstheme="minorHAnsi"/>
          <w:bCs/>
          <w:sz w:val="24"/>
          <w:szCs w:val="24"/>
        </w:rPr>
      </w:pPr>
    </w:p>
    <w:p w14:paraId="7FC48565" w14:textId="36841800" w:rsidR="00B0076A" w:rsidRPr="002057A3" w:rsidRDefault="00B0076A" w:rsidP="00B0076A">
      <w:pPr>
        <w:shd w:val="clear" w:color="auto" w:fill="FFFFFF"/>
        <w:spacing w:after="0" w:line="240" w:lineRule="auto"/>
        <w:jc w:val="both"/>
        <w:rPr>
          <w:rFonts w:eastAsia="Times New Roman" w:cstheme="minorHAnsi"/>
          <w:bCs/>
          <w:sz w:val="24"/>
          <w:szCs w:val="24"/>
        </w:rPr>
      </w:pPr>
    </w:p>
    <w:p w14:paraId="51CF38B7" w14:textId="15BF97E1" w:rsidR="003413DD" w:rsidRPr="002057A3" w:rsidRDefault="003413DD" w:rsidP="00B0076A">
      <w:pPr>
        <w:shd w:val="clear" w:color="auto" w:fill="FFFFFF"/>
        <w:spacing w:after="0" w:line="240" w:lineRule="auto"/>
        <w:jc w:val="both"/>
        <w:rPr>
          <w:rFonts w:eastAsia="Times New Roman" w:cstheme="minorHAnsi"/>
          <w:bCs/>
          <w:sz w:val="24"/>
          <w:szCs w:val="24"/>
        </w:rPr>
      </w:pPr>
    </w:p>
    <w:p w14:paraId="3F19E12C" w14:textId="358EBB40" w:rsidR="003413DD" w:rsidRPr="002057A3" w:rsidRDefault="003413DD" w:rsidP="00225B4A">
      <w:pPr>
        <w:pStyle w:val="Odlomakpopisa"/>
        <w:numPr>
          <w:ilvl w:val="0"/>
          <w:numId w:val="18"/>
        </w:numPr>
        <w:shd w:val="clear" w:color="auto" w:fill="FFFFFF"/>
        <w:spacing w:after="0" w:line="360" w:lineRule="auto"/>
        <w:jc w:val="both"/>
        <w:rPr>
          <w:rFonts w:eastAsia="Times New Roman" w:cstheme="minorHAnsi"/>
          <w:bCs/>
          <w:sz w:val="24"/>
          <w:szCs w:val="24"/>
        </w:rPr>
      </w:pPr>
      <w:r w:rsidRPr="002057A3">
        <w:rPr>
          <w:rFonts w:eastAsia="Times New Roman" w:cstheme="minorHAnsi"/>
          <w:b/>
          <w:sz w:val="24"/>
          <w:szCs w:val="24"/>
        </w:rPr>
        <w:lastRenderedPageBreak/>
        <w:t>Od</w:t>
      </w:r>
      <w:r w:rsidR="003471B0" w:rsidRPr="002057A3">
        <w:rPr>
          <w:rFonts w:eastAsia="Times New Roman" w:cstheme="minorHAnsi"/>
          <w:b/>
          <w:sz w:val="24"/>
          <w:szCs w:val="24"/>
        </w:rPr>
        <w:t>sjek</w:t>
      </w:r>
      <w:r w:rsidRPr="002057A3">
        <w:rPr>
          <w:rFonts w:eastAsia="Times New Roman" w:cstheme="minorHAnsi"/>
          <w:b/>
          <w:sz w:val="24"/>
          <w:szCs w:val="24"/>
        </w:rPr>
        <w:t xml:space="preserve"> za financije</w:t>
      </w:r>
      <w:r w:rsidR="003471B0" w:rsidRPr="002057A3">
        <w:rPr>
          <w:rFonts w:eastAsia="Times New Roman" w:cstheme="minorHAnsi"/>
          <w:bCs/>
          <w:sz w:val="24"/>
          <w:szCs w:val="24"/>
        </w:rPr>
        <w:t xml:space="preserve"> </w:t>
      </w:r>
      <w:r w:rsidR="00225B4A" w:rsidRPr="002057A3">
        <w:rPr>
          <w:rFonts w:eastAsia="Times New Roman" w:cstheme="minorHAnsi"/>
          <w:bCs/>
          <w:sz w:val="24"/>
          <w:szCs w:val="24"/>
        </w:rPr>
        <w:t>u</w:t>
      </w:r>
      <w:r w:rsidRPr="002057A3">
        <w:rPr>
          <w:rFonts w:eastAsia="Times New Roman" w:cstheme="minorHAnsi"/>
          <w:bCs/>
          <w:sz w:val="24"/>
          <w:szCs w:val="24"/>
        </w:rPr>
        <w:t xml:space="preserve">pravlja i obavlja stručne poslove </w:t>
      </w:r>
      <w:r w:rsidR="002370D6" w:rsidRPr="002057A3">
        <w:rPr>
          <w:rFonts w:eastAsia="Times New Roman" w:cstheme="minorHAnsi"/>
          <w:bCs/>
          <w:sz w:val="24"/>
          <w:szCs w:val="24"/>
        </w:rPr>
        <w:t>praćenja i proučavanja problematike javnih financija i javnih potreba</w:t>
      </w:r>
      <w:r w:rsidR="00225B4A" w:rsidRPr="002057A3">
        <w:rPr>
          <w:rFonts w:eastAsia="Times New Roman" w:cstheme="minorHAnsi"/>
          <w:bCs/>
          <w:sz w:val="24"/>
          <w:szCs w:val="24"/>
        </w:rPr>
        <w:t xml:space="preserve"> te računovodstveno-knjigovodstvene poslove</w:t>
      </w:r>
      <w:r w:rsidR="002370D6" w:rsidRPr="002057A3">
        <w:rPr>
          <w:rFonts w:eastAsia="Times New Roman" w:cstheme="minorHAnsi"/>
          <w:bCs/>
          <w:sz w:val="24"/>
          <w:szCs w:val="24"/>
        </w:rPr>
        <w:t>.</w:t>
      </w:r>
    </w:p>
    <w:p w14:paraId="6AA890BC" w14:textId="7154EDD1" w:rsidR="002370D6" w:rsidRPr="002057A3" w:rsidRDefault="002370D6" w:rsidP="005F37DC">
      <w:pPr>
        <w:pStyle w:val="Odlomakpopisa"/>
        <w:numPr>
          <w:ilvl w:val="0"/>
          <w:numId w:val="18"/>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Obavlja poslove izrade proračuna Grada i upute za financijske planove proračunskih korisnika te vođenje evidencije o proračunskim prihodima i rashodima tijekom proračunske godine.</w:t>
      </w:r>
    </w:p>
    <w:p w14:paraId="4EF361FC" w14:textId="3BD06BFA" w:rsidR="003413DD" w:rsidRPr="002057A3" w:rsidRDefault="003413DD" w:rsidP="005F37DC">
      <w:pPr>
        <w:pStyle w:val="Odlomakpopisa"/>
        <w:numPr>
          <w:ilvl w:val="0"/>
          <w:numId w:val="18"/>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Obavlja poslove naplate gradskih poreza i ostalih prihoda, financijskog upravljanja i kontrolu te poslove upravljanja i osiguranje gradske Riznice.</w:t>
      </w:r>
    </w:p>
    <w:p w14:paraId="72324C95" w14:textId="0EB0D2AA" w:rsidR="003413DD" w:rsidRPr="002057A3" w:rsidRDefault="003413DD" w:rsidP="00B0076A">
      <w:pPr>
        <w:shd w:val="clear" w:color="auto" w:fill="FFFFFF"/>
        <w:spacing w:after="0" w:line="240" w:lineRule="auto"/>
        <w:jc w:val="both"/>
        <w:rPr>
          <w:rFonts w:eastAsia="Times New Roman" w:cstheme="minorHAnsi"/>
          <w:bCs/>
          <w:sz w:val="24"/>
          <w:szCs w:val="24"/>
        </w:rPr>
      </w:pPr>
    </w:p>
    <w:p w14:paraId="308E71D7" w14:textId="15ACB9F7" w:rsidR="003413DD" w:rsidRPr="002057A3" w:rsidRDefault="003413DD" w:rsidP="00B0076A">
      <w:pPr>
        <w:shd w:val="clear" w:color="auto" w:fill="FFFFFF"/>
        <w:spacing w:after="0" w:line="240" w:lineRule="auto"/>
        <w:jc w:val="both"/>
        <w:rPr>
          <w:rFonts w:eastAsia="Times New Roman" w:cstheme="minorHAnsi"/>
          <w:bCs/>
          <w:sz w:val="24"/>
          <w:szCs w:val="24"/>
        </w:rPr>
      </w:pPr>
    </w:p>
    <w:p w14:paraId="41ADAEDB" w14:textId="4AF82E9D" w:rsidR="003413DD" w:rsidRPr="002057A3" w:rsidRDefault="003413DD" w:rsidP="00B0076A">
      <w:pPr>
        <w:shd w:val="clear" w:color="auto" w:fill="FFFFFF"/>
        <w:spacing w:after="0" w:line="240" w:lineRule="auto"/>
        <w:jc w:val="both"/>
        <w:rPr>
          <w:rFonts w:eastAsia="Times New Roman" w:cstheme="minorHAnsi"/>
          <w:bCs/>
          <w:sz w:val="24"/>
          <w:szCs w:val="24"/>
        </w:rPr>
      </w:pPr>
    </w:p>
    <w:p w14:paraId="2353015D" w14:textId="1E66EC35" w:rsidR="00B0076A" w:rsidRPr="002057A3" w:rsidRDefault="009456A5" w:rsidP="00B0076A">
      <w:pPr>
        <w:shd w:val="clear" w:color="auto" w:fill="FFFFFF"/>
        <w:spacing w:after="0" w:line="240" w:lineRule="auto"/>
        <w:jc w:val="both"/>
        <w:rPr>
          <w:rFonts w:eastAsia="Times New Roman" w:cstheme="minorHAnsi"/>
          <w:bCs/>
          <w:sz w:val="24"/>
          <w:szCs w:val="24"/>
        </w:rPr>
      </w:pPr>
      <w:r w:rsidRPr="002057A3">
        <w:rPr>
          <w:rFonts w:eastAsia="Times New Roman" w:cstheme="minorHAnsi"/>
          <w:b/>
          <w:noProof/>
          <w:sz w:val="24"/>
          <w:szCs w:val="24"/>
        </w:rPr>
        <w:drawing>
          <wp:anchor distT="0" distB="0" distL="114300" distR="114300" simplePos="0" relativeHeight="251707392" behindDoc="0" locked="0" layoutInCell="1" allowOverlap="1" wp14:anchorId="1056535F" wp14:editId="78F387C4">
            <wp:simplePos x="0" y="0"/>
            <wp:positionH relativeFrom="margin">
              <wp:align>right</wp:align>
            </wp:positionH>
            <wp:positionV relativeFrom="paragraph">
              <wp:posOffset>231157</wp:posOffset>
            </wp:positionV>
            <wp:extent cx="5939155" cy="3562350"/>
            <wp:effectExtent l="0" t="0" r="4445" b="0"/>
            <wp:wrapSquare wrapText="bothSides"/>
            <wp:docPr id="31" name="Grafikon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14:sizeRelH relativeFrom="margin">
              <wp14:pctWidth>0</wp14:pctWidth>
            </wp14:sizeRelH>
            <wp14:sizeRelV relativeFrom="margin">
              <wp14:pctHeight>0</wp14:pctHeight>
            </wp14:sizeRelV>
          </wp:anchor>
        </w:drawing>
      </w:r>
    </w:p>
    <w:p w14:paraId="2D881D5D" w14:textId="2D7B5DBC" w:rsidR="00B0076A" w:rsidRPr="002057A3" w:rsidRDefault="00B0076A" w:rsidP="00B0076A">
      <w:pPr>
        <w:shd w:val="clear" w:color="auto" w:fill="FFFFFF"/>
        <w:spacing w:after="0" w:line="240" w:lineRule="auto"/>
        <w:jc w:val="both"/>
        <w:rPr>
          <w:rFonts w:eastAsia="Times New Roman" w:cstheme="minorHAnsi"/>
          <w:bCs/>
          <w:sz w:val="24"/>
          <w:szCs w:val="24"/>
        </w:rPr>
      </w:pPr>
    </w:p>
    <w:p w14:paraId="4B48D4F7" w14:textId="563F857A" w:rsidR="00B0076A" w:rsidRPr="002057A3" w:rsidRDefault="00B0076A" w:rsidP="00B0076A">
      <w:pPr>
        <w:shd w:val="clear" w:color="auto" w:fill="FFFFFF"/>
        <w:spacing w:after="0" w:line="240" w:lineRule="auto"/>
        <w:jc w:val="both"/>
        <w:rPr>
          <w:rFonts w:eastAsia="Times New Roman" w:cstheme="minorHAnsi"/>
          <w:bCs/>
          <w:sz w:val="24"/>
          <w:szCs w:val="24"/>
        </w:rPr>
      </w:pPr>
    </w:p>
    <w:p w14:paraId="3FF5FF40" w14:textId="77777777" w:rsidR="003413DD" w:rsidRPr="002057A3" w:rsidRDefault="003413DD" w:rsidP="00B0076A">
      <w:pPr>
        <w:shd w:val="clear" w:color="auto" w:fill="FFFFFF"/>
        <w:spacing w:after="0" w:line="240" w:lineRule="auto"/>
        <w:jc w:val="both"/>
        <w:rPr>
          <w:rFonts w:eastAsia="Times New Roman" w:cstheme="minorHAnsi"/>
          <w:bCs/>
          <w:sz w:val="24"/>
          <w:szCs w:val="24"/>
        </w:rPr>
      </w:pPr>
    </w:p>
    <w:p w14:paraId="5522C2FD" w14:textId="4273AC31" w:rsidR="003413DD" w:rsidRPr="002057A3" w:rsidRDefault="003413DD" w:rsidP="00B0076A">
      <w:pPr>
        <w:shd w:val="clear" w:color="auto" w:fill="FFFFFF"/>
        <w:spacing w:after="0" w:line="240" w:lineRule="auto"/>
        <w:jc w:val="both"/>
        <w:rPr>
          <w:rFonts w:eastAsia="Times New Roman" w:cstheme="minorHAnsi"/>
          <w:bCs/>
          <w:sz w:val="24"/>
          <w:szCs w:val="24"/>
        </w:rPr>
      </w:pPr>
    </w:p>
    <w:p w14:paraId="6AA1B5BB" w14:textId="58C5B048" w:rsidR="009456A5" w:rsidRPr="002057A3" w:rsidRDefault="009456A5" w:rsidP="00B0076A">
      <w:pPr>
        <w:shd w:val="clear" w:color="auto" w:fill="FFFFFF"/>
        <w:spacing w:after="0" w:line="240" w:lineRule="auto"/>
        <w:jc w:val="both"/>
        <w:rPr>
          <w:rFonts w:eastAsia="Times New Roman" w:cstheme="minorHAnsi"/>
          <w:bCs/>
          <w:sz w:val="24"/>
          <w:szCs w:val="24"/>
        </w:rPr>
      </w:pPr>
    </w:p>
    <w:p w14:paraId="3308A2D5" w14:textId="6D5B95B3" w:rsidR="009456A5" w:rsidRPr="002057A3" w:rsidRDefault="009456A5" w:rsidP="00B0076A">
      <w:pPr>
        <w:shd w:val="clear" w:color="auto" w:fill="FFFFFF"/>
        <w:spacing w:after="0" w:line="240" w:lineRule="auto"/>
        <w:jc w:val="both"/>
        <w:rPr>
          <w:rFonts w:eastAsia="Times New Roman" w:cstheme="minorHAnsi"/>
          <w:bCs/>
          <w:sz w:val="24"/>
          <w:szCs w:val="24"/>
        </w:rPr>
      </w:pPr>
    </w:p>
    <w:p w14:paraId="6D8AE970" w14:textId="052A5FCF" w:rsidR="009456A5" w:rsidRPr="002057A3" w:rsidRDefault="009456A5" w:rsidP="00B0076A">
      <w:pPr>
        <w:shd w:val="clear" w:color="auto" w:fill="FFFFFF"/>
        <w:spacing w:after="0" w:line="240" w:lineRule="auto"/>
        <w:jc w:val="both"/>
        <w:rPr>
          <w:rFonts w:eastAsia="Times New Roman" w:cstheme="minorHAnsi"/>
          <w:bCs/>
          <w:sz w:val="24"/>
          <w:szCs w:val="24"/>
        </w:rPr>
      </w:pPr>
    </w:p>
    <w:p w14:paraId="45AA2DE3" w14:textId="2CAF4551" w:rsidR="009456A5" w:rsidRPr="002057A3" w:rsidRDefault="009456A5" w:rsidP="00B0076A">
      <w:pPr>
        <w:shd w:val="clear" w:color="auto" w:fill="FFFFFF"/>
        <w:spacing w:after="0" w:line="240" w:lineRule="auto"/>
        <w:jc w:val="both"/>
        <w:rPr>
          <w:rFonts w:eastAsia="Times New Roman" w:cstheme="minorHAnsi"/>
          <w:bCs/>
          <w:sz w:val="24"/>
          <w:szCs w:val="24"/>
        </w:rPr>
      </w:pPr>
    </w:p>
    <w:p w14:paraId="5B0304D3" w14:textId="1DDCE8AC" w:rsidR="009456A5" w:rsidRPr="002057A3" w:rsidRDefault="009456A5" w:rsidP="00B0076A">
      <w:pPr>
        <w:shd w:val="clear" w:color="auto" w:fill="FFFFFF"/>
        <w:spacing w:after="0" w:line="240" w:lineRule="auto"/>
        <w:jc w:val="both"/>
        <w:rPr>
          <w:rFonts w:eastAsia="Times New Roman" w:cstheme="minorHAnsi"/>
          <w:bCs/>
          <w:sz w:val="24"/>
          <w:szCs w:val="24"/>
        </w:rPr>
      </w:pPr>
    </w:p>
    <w:p w14:paraId="2FE64FB9" w14:textId="77777777" w:rsidR="009456A5" w:rsidRPr="002057A3" w:rsidRDefault="009456A5" w:rsidP="00B0076A">
      <w:pPr>
        <w:shd w:val="clear" w:color="auto" w:fill="FFFFFF"/>
        <w:spacing w:after="0" w:line="240" w:lineRule="auto"/>
        <w:jc w:val="both"/>
        <w:rPr>
          <w:rFonts w:eastAsia="Times New Roman" w:cstheme="minorHAnsi"/>
          <w:bCs/>
          <w:sz w:val="24"/>
          <w:szCs w:val="24"/>
        </w:rPr>
      </w:pPr>
    </w:p>
    <w:p w14:paraId="6F0B57DB" w14:textId="3486C37C" w:rsidR="00B0076A" w:rsidRPr="002057A3" w:rsidRDefault="003413DD" w:rsidP="005F37DC">
      <w:pPr>
        <w:pStyle w:val="Odlomakpopisa"/>
        <w:numPr>
          <w:ilvl w:val="0"/>
          <w:numId w:val="19"/>
        </w:numPr>
        <w:shd w:val="clear" w:color="auto" w:fill="FFFFFF"/>
        <w:spacing w:after="0" w:line="360" w:lineRule="auto"/>
        <w:jc w:val="both"/>
        <w:rPr>
          <w:rFonts w:eastAsia="Times New Roman" w:cstheme="minorHAnsi"/>
          <w:bCs/>
          <w:sz w:val="24"/>
          <w:szCs w:val="24"/>
        </w:rPr>
      </w:pPr>
      <w:r w:rsidRPr="002057A3">
        <w:rPr>
          <w:rFonts w:eastAsia="Times New Roman" w:cstheme="minorHAnsi"/>
          <w:b/>
          <w:sz w:val="24"/>
          <w:szCs w:val="24"/>
        </w:rPr>
        <w:lastRenderedPageBreak/>
        <w:t>Odsjek za gospodarstvo</w:t>
      </w:r>
      <w:r w:rsidRPr="002057A3">
        <w:rPr>
          <w:rFonts w:eastAsia="Times New Roman" w:cstheme="minorHAnsi"/>
          <w:bCs/>
          <w:sz w:val="24"/>
          <w:szCs w:val="24"/>
        </w:rPr>
        <w:t xml:space="preserve"> </w:t>
      </w:r>
      <w:r w:rsidR="00167411" w:rsidRPr="002057A3">
        <w:rPr>
          <w:rFonts w:eastAsia="Times New Roman" w:cstheme="minorHAnsi"/>
          <w:bCs/>
          <w:sz w:val="24"/>
          <w:szCs w:val="24"/>
        </w:rPr>
        <w:t>obavlja poslove iz upravnih područja industrije, poljoprivrede, energetike, rudarstva, trgovine, ugostiteljstva, obrta, malog i srednjeg poduzetništva, upravljanja i gospodarenja poslovnim objektima i poduzetničkim zonama Grada, zadrugarstva, prometa i veze, turizma, vatrogastva, zaštite od požara, civilne zaštite i zaštite na radu.</w:t>
      </w:r>
    </w:p>
    <w:p w14:paraId="38FF280A" w14:textId="495FE111" w:rsidR="003413DD" w:rsidRPr="002057A3" w:rsidRDefault="00167411" w:rsidP="005F37DC">
      <w:pPr>
        <w:pStyle w:val="Odlomakpopisa"/>
        <w:numPr>
          <w:ilvl w:val="0"/>
          <w:numId w:val="19"/>
        </w:numPr>
        <w:shd w:val="clear" w:color="auto" w:fill="FFFFFF"/>
        <w:spacing w:after="0" w:line="360" w:lineRule="auto"/>
        <w:jc w:val="both"/>
        <w:rPr>
          <w:rFonts w:eastAsia="Times New Roman" w:cstheme="minorHAnsi"/>
          <w:bCs/>
          <w:sz w:val="24"/>
          <w:szCs w:val="24"/>
        </w:rPr>
      </w:pPr>
      <w:r w:rsidRPr="002057A3">
        <w:rPr>
          <w:rFonts w:eastAsia="Times New Roman" w:cstheme="minorHAnsi"/>
          <w:bCs/>
          <w:sz w:val="24"/>
          <w:szCs w:val="24"/>
        </w:rPr>
        <w:t>Priprema i vodi natječajne postupke, organizira nadzor, pruža stručnu pomoć te stručno analizira i izrađuje nacrte planova i programa, analiza i izvješća iz područja gospodarskoj razvoja.</w:t>
      </w:r>
    </w:p>
    <w:p w14:paraId="3BCC1B91" w14:textId="182BB4E6"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724893E7" w14:textId="2DA78145"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0B405CD1" w14:textId="77777777" w:rsidR="005B3A4C" w:rsidRPr="002057A3" w:rsidRDefault="005B3A4C" w:rsidP="00B0076A">
      <w:pPr>
        <w:shd w:val="clear" w:color="auto" w:fill="FFFFFF"/>
        <w:spacing w:after="0" w:line="240" w:lineRule="auto"/>
        <w:jc w:val="both"/>
        <w:rPr>
          <w:rFonts w:eastAsia="Times New Roman" w:cstheme="minorHAnsi"/>
          <w:b/>
          <w:noProof/>
          <w:sz w:val="24"/>
          <w:szCs w:val="24"/>
        </w:rPr>
      </w:pPr>
    </w:p>
    <w:p w14:paraId="4B4811E0" w14:textId="46461FD7" w:rsidR="003413DD" w:rsidRPr="002057A3" w:rsidRDefault="003413DD" w:rsidP="00B0076A">
      <w:pPr>
        <w:shd w:val="clear" w:color="auto" w:fill="FFFFFF"/>
        <w:spacing w:after="0" w:line="240" w:lineRule="auto"/>
        <w:jc w:val="both"/>
        <w:rPr>
          <w:rFonts w:eastAsia="Times New Roman" w:cstheme="minorHAnsi"/>
          <w:b/>
          <w:noProof/>
          <w:sz w:val="24"/>
          <w:szCs w:val="24"/>
        </w:rPr>
      </w:pPr>
      <w:r w:rsidRPr="002057A3">
        <w:rPr>
          <w:noProof/>
        </w:rPr>
        <w:drawing>
          <wp:anchor distT="0" distB="0" distL="114300" distR="114300" simplePos="0" relativeHeight="251665408" behindDoc="1" locked="0" layoutInCell="1" allowOverlap="1" wp14:anchorId="08249A83" wp14:editId="6F924450">
            <wp:simplePos x="0" y="0"/>
            <wp:positionH relativeFrom="margin">
              <wp:align>right</wp:align>
            </wp:positionH>
            <wp:positionV relativeFrom="paragraph">
              <wp:posOffset>334807</wp:posOffset>
            </wp:positionV>
            <wp:extent cx="5934075" cy="4029075"/>
            <wp:effectExtent l="0" t="0" r="9525" b="9525"/>
            <wp:wrapTight wrapText="bothSides">
              <wp:wrapPolygon edited="0">
                <wp:start x="0" y="0"/>
                <wp:lineTo x="0" y="21549"/>
                <wp:lineTo x="21565" y="21549"/>
                <wp:lineTo x="21565" y="0"/>
                <wp:lineTo x="0" y="0"/>
              </wp:wrapPolygon>
            </wp:wrapTight>
            <wp:docPr id="5" name="Grafikon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14:sizeRelH relativeFrom="margin">
              <wp14:pctWidth>0</wp14:pctWidth>
            </wp14:sizeRelH>
            <wp14:sizeRelV relativeFrom="margin">
              <wp14:pctHeight>0</wp14:pctHeight>
            </wp14:sizeRelV>
          </wp:anchor>
        </w:drawing>
      </w:r>
    </w:p>
    <w:p w14:paraId="60B3A818" w14:textId="77777777"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4D969E26" w14:textId="77777777"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32C50918" w14:textId="77777777"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6CF07427" w14:textId="77777777"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2D8EA05E" w14:textId="77777777" w:rsidR="003413DD" w:rsidRPr="002057A3" w:rsidRDefault="003413DD" w:rsidP="00B0076A">
      <w:pPr>
        <w:shd w:val="clear" w:color="auto" w:fill="FFFFFF"/>
        <w:spacing w:after="0" w:line="240" w:lineRule="auto"/>
        <w:jc w:val="both"/>
        <w:rPr>
          <w:rFonts w:eastAsia="Times New Roman" w:cstheme="minorHAnsi"/>
          <w:b/>
          <w:noProof/>
          <w:sz w:val="24"/>
          <w:szCs w:val="24"/>
        </w:rPr>
      </w:pPr>
    </w:p>
    <w:p w14:paraId="5BDE897A" w14:textId="5FA4EDAF" w:rsidR="005D0E51" w:rsidRPr="002057A3" w:rsidRDefault="0005103A" w:rsidP="007975AE">
      <w:pPr>
        <w:shd w:val="clear" w:color="auto" w:fill="FFFFFF"/>
        <w:spacing w:after="0" w:line="240" w:lineRule="auto"/>
        <w:jc w:val="center"/>
        <w:rPr>
          <w:rFonts w:eastAsia="Times New Roman" w:cstheme="minorHAnsi"/>
          <w:b/>
          <w:sz w:val="24"/>
          <w:szCs w:val="24"/>
          <w14:shadow w14:blurRad="50800" w14:dist="38100" w14:dir="5400000" w14:sx="100000" w14:sy="100000" w14:kx="0" w14:ky="0" w14:algn="t">
            <w14:srgbClr w14:val="000000">
              <w14:alpha w14:val="60000"/>
            </w14:srgbClr>
          </w14:shadow>
        </w:rPr>
      </w:pPr>
      <w:r w:rsidRPr="002057A3">
        <w:rPr>
          <w:rFonts w:eastAsia="Times New Roman" w:cstheme="minorHAnsi"/>
          <w:b/>
          <w:noProof/>
          <w:sz w:val="24"/>
          <w:szCs w:val="24"/>
        </w:rPr>
        <w:lastRenderedPageBreak/>
        <w:drawing>
          <wp:inline distT="0" distB="0" distL="0" distR="0" wp14:anchorId="6585BFB9" wp14:editId="00016646">
            <wp:extent cx="1666875" cy="937618"/>
            <wp:effectExtent l="0" t="0" r="0" b="0"/>
            <wp:docPr id="27" name="Slika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lika 27"/>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02690" cy="957764"/>
                    </a:xfrm>
                    <a:prstGeom prst="rect">
                      <a:avLst/>
                    </a:prstGeom>
                  </pic:spPr>
                </pic:pic>
              </a:graphicData>
            </a:graphic>
          </wp:inline>
        </w:drawing>
      </w:r>
    </w:p>
    <w:p w14:paraId="06C7BA03" w14:textId="0EA6C54B" w:rsidR="005D0E51" w:rsidRPr="002057A3" w:rsidRDefault="005D0E51"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40DD649D" w14:textId="3744DA71" w:rsidR="0005103A" w:rsidRPr="002057A3" w:rsidRDefault="0005103A"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0CD24DFF" w14:textId="1294A71E" w:rsidR="005D0E51" w:rsidRPr="002057A3" w:rsidRDefault="005D0E51" w:rsidP="00DF05FE">
      <w:pPr>
        <w:pStyle w:val="Odlomakpopisa"/>
        <w:numPr>
          <w:ilvl w:val="0"/>
          <w:numId w:val="7"/>
        </w:numPr>
        <w:shd w:val="clear" w:color="auto" w:fill="FFFFFF"/>
        <w:spacing w:after="0" w:line="360" w:lineRule="auto"/>
        <w:jc w:val="both"/>
        <w:rPr>
          <w:rStyle w:val="Naglaeno"/>
          <w:b w:val="0"/>
          <w:bCs w:val="0"/>
          <w:sz w:val="24"/>
          <w:szCs w:val="24"/>
        </w:rPr>
      </w:pPr>
      <w:r w:rsidRPr="002057A3">
        <w:rPr>
          <w:rStyle w:val="Naglaeno"/>
          <w:b w:val="0"/>
          <w:bCs w:val="0"/>
          <w:sz w:val="24"/>
          <w:szCs w:val="24"/>
        </w:rPr>
        <w:t xml:space="preserve">Razvojna agencija VTA osnovana je Odlukom gradskog vijeća Grada Virovitice te je prva lokalna razvojna agencija u Republici Hrvatskoj koja je registrirana kao ustanova. </w:t>
      </w:r>
    </w:p>
    <w:p w14:paraId="50A5B3D4" w14:textId="43D47FE3" w:rsidR="005D0E51" w:rsidRPr="002057A3" w:rsidRDefault="005D0E51" w:rsidP="00DF05FE">
      <w:pPr>
        <w:pStyle w:val="Odlomakpopisa"/>
        <w:numPr>
          <w:ilvl w:val="0"/>
          <w:numId w:val="7"/>
        </w:numPr>
        <w:shd w:val="clear" w:color="auto" w:fill="FFFFFF"/>
        <w:spacing w:after="0" w:line="360" w:lineRule="auto"/>
        <w:jc w:val="both"/>
        <w:rPr>
          <w:rStyle w:val="Naglaeno"/>
          <w:b w:val="0"/>
          <w:bCs w:val="0"/>
          <w:sz w:val="24"/>
          <w:szCs w:val="24"/>
        </w:rPr>
      </w:pPr>
      <w:r w:rsidRPr="002057A3">
        <w:rPr>
          <w:rStyle w:val="Naglaeno"/>
          <w:b w:val="0"/>
          <w:bCs w:val="0"/>
          <w:sz w:val="24"/>
          <w:szCs w:val="24"/>
        </w:rPr>
        <w:t xml:space="preserve">Osnivač i vlasnik Razvojne agencije VTA je Grad Virovitica te je sukladno tome glavna zadaća Razvojne agencije raditi u interesu osnivača kroz izradu i implementaciju razvojnih projekata i ostalih strateških dokumenata. </w:t>
      </w:r>
    </w:p>
    <w:p w14:paraId="55A23404" w14:textId="2A7778AF" w:rsidR="005D0E51" w:rsidRPr="002057A3" w:rsidRDefault="005D0E51" w:rsidP="00DF05FE">
      <w:pPr>
        <w:pStyle w:val="Odlomakpopisa"/>
        <w:numPr>
          <w:ilvl w:val="0"/>
          <w:numId w:val="7"/>
        </w:numPr>
        <w:shd w:val="clear" w:color="auto" w:fill="FFFFFF"/>
        <w:spacing w:after="0" w:line="360" w:lineRule="auto"/>
        <w:jc w:val="both"/>
        <w:rPr>
          <w:rStyle w:val="Naglaeno"/>
          <w:b w:val="0"/>
          <w:bCs w:val="0"/>
          <w:sz w:val="24"/>
          <w:szCs w:val="24"/>
        </w:rPr>
      </w:pPr>
      <w:r w:rsidRPr="002057A3">
        <w:rPr>
          <w:rStyle w:val="Naglaeno"/>
          <w:b w:val="0"/>
          <w:bCs w:val="0"/>
          <w:sz w:val="24"/>
          <w:szCs w:val="24"/>
        </w:rPr>
        <w:t>Djelatnosti Razvojne agencije VTA uključuju i pisanje projekata za ustanove i poduzeća kojima je osnivač Grad Virovitica kao i za organizacije civilnog društva koje djeluju na području grada Virovitice.</w:t>
      </w:r>
    </w:p>
    <w:p w14:paraId="3D0DB783" w14:textId="42EAF4ED" w:rsidR="005D0E51" w:rsidRPr="002057A3" w:rsidRDefault="0005103A"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r w:rsidRPr="002057A3">
        <w:rPr>
          <w:rFonts w:eastAsia="Times New Roman" w:cstheme="minorHAnsi"/>
          <w:b/>
          <w:noProof/>
          <w:sz w:val="24"/>
          <w:szCs w:val="24"/>
        </w:rPr>
        <w:drawing>
          <wp:anchor distT="0" distB="0" distL="114300" distR="114300" simplePos="0" relativeHeight="251691008" behindDoc="0" locked="0" layoutInCell="1" allowOverlap="1" wp14:anchorId="1E3B2070" wp14:editId="16DC939A">
            <wp:simplePos x="0" y="0"/>
            <wp:positionH relativeFrom="margin">
              <wp:align>right</wp:align>
            </wp:positionH>
            <wp:positionV relativeFrom="paragraph">
              <wp:posOffset>374015</wp:posOffset>
            </wp:positionV>
            <wp:extent cx="5939155" cy="3143250"/>
            <wp:effectExtent l="0" t="0" r="4445" b="0"/>
            <wp:wrapSquare wrapText="bothSides"/>
            <wp:docPr id="17" name="Grafikon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14:sizeRelH relativeFrom="margin">
              <wp14:pctWidth>0</wp14:pctWidth>
            </wp14:sizeRelH>
            <wp14:sizeRelV relativeFrom="margin">
              <wp14:pctHeight>0</wp14:pctHeight>
            </wp14:sizeRelV>
          </wp:anchor>
        </w:drawing>
      </w:r>
    </w:p>
    <w:p w14:paraId="2FF3EDA4" w14:textId="3D0D510B" w:rsidR="00236C4B" w:rsidRPr="002057A3" w:rsidRDefault="00236C4B"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6650C611" w14:textId="6DB3063C" w:rsidR="00724BBD" w:rsidRPr="002057A3" w:rsidRDefault="00724BBD"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302BB7E8" w14:textId="3F356C02" w:rsidR="008044E7" w:rsidRPr="002057A3" w:rsidRDefault="008044E7"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7F7D5766" w14:textId="77777777" w:rsidR="005B3A4C" w:rsidRPr="002057A3" w:rsidRDefault="005B3A4C" w:rsidP="00B0076A">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24AE1B6A" w14:textId="36DE8B2B" w:rsidR="009A0C11" w:rsidRPr="00C27D83" w:rsidRDefault="000D7E86" w:rsidP="00C27D83">
      <w:pPr>
        <w:shd w:val="clear" w:color="auto" w:fill="FFFFFF"/>
        <w:spacing w:after="0" w:line="240" w:lineRule="auto"/>
        <w:jc w:val="center"/>
        <w:rPr>
          <w:rStyle w:val="Naglaeno"/>
          <w:rFonts w:eastAsia="Times New Roman" w:cstheme="minorHAnsi"/>
          <w:bCs w:val="0"/>
          <w:sz w:val="28"/>
          <w:szCs w:val="28"/>
          <w14:shadow w14:blurRad="50800" w14:dist="38100" w14:dir="5400000" w14:sx="100000" w14:sy="100000" w14:kx="0" w14:ky="0" w14:algn="t">
            <w14:srgbClr w14:val="000000">
              <w14:alpha w14:val="60000"/>
            </w14:srgbClr>
          </w14:shadow>
        </w:rPr>
      </w:pPr>
      <w:r w:rsidRPr="002057A3">
        <w:rPr>
          <w:rFonts w:eastAsia="Times New Roman" w:cstheme="minorHAnsi"/>
          <w:b/>
          <w:sz w:val="28"/>
          <w:szCs w:val="28"/>
          <w14:shadow w14:blurRad="50800" w14:dist="38100" w14:dir="5400000" w14:sx="100000" w14:sy="100000" w14:kx="0" w14:ky="0" w14:algn="t">
            <w14:srgbClr w14:val="000000">
              <w14:alpha w14:val="60000"/>
            </w14:srgbClr>
          </w14:shadow>
        </w:rPr>
        <w:lastRenderedPageBreak/>
        <w:t>ZNAČAJNI PROJEKTI U 20</w:t>
      </w:r>
      <w:r w:rsidR="00D03131" w:rsidRPr="002057A3">
        <w:rPr>
          <w:rFonts w:eastAsia="Times New Roman" w:cstheme="minorHAnsi"/>
          <w:b/>
          <w:sz w:val="28"/>
          <w:szCs w:val="28"/>
          <w14:shadow w14:blurRad="50800" w14:dist="38100" w14:dir="5400000" w14:sx="100000" w14:sy="100000" w14:kx="0" w14:ky="0" w14:algn="t">
            <w14:srgbClr w14:val="000000">
              <w14:alpha w14:val="60000"/>
            </w14:srgbClr>
          </w14:shadow>
        </w:rPr>
        <w:t>2</w:t>
      </w:r>
      <w:r w:rsidR="00D23848">
        <w:rPr>
          <w:rFonts w:eastAsia="Times New Roman" w:cstheme="minorHAnsi"/>
          <w:b/>
          <w:sz w:val="28"/>
          <w:szCs w:val="28"/>
          <w14:shadow w14:blurRad="50800" w14:dist="38100" w14:dir="5400000" w14:sx="100000" w14:sy="100000" w14:kx="0" w14:ky="0" w14:algn="t">
            <w14:srgbClr w14:val="000000">
              <w14:alpha w14:val="60000"/>
            </w14:srgbClr>
          </w14:shadow>
        </w:rPr>
        <w:t>2</w:t>
      </w:r>
      <w:r w:rsidRPr="002057A3">
        <w:rPr>
          <w:rFonts w:eastAsia="Times New Roman" w:cstheme="minorHAnsi"/>
          <w:b/>
          <w:sz w:val="28"/>
          <w:szCs w:val="28"/>
          <w14:shadow w14:blurRad="50800" w14:dist="38100" w14:dir="5400000" w14:sx="100000" w14:sy="100000" w14:kx="0" w14:ky="0" w14:algn="t">
            <w14:srgbClr w14:val="000000">
              <w14:alpha w14:val="60000"/>
            </w14:srgbClr>
          </w14:shadow>
        </w:rPr>
        <w:t>.</w:t>
      </w:r>
      <w:r w:rsidR="008E4E9D" w:rsidRPr="002057A3">
        <w:rPr>
          <w:rFonts w:eastAsia="Times New Roman" w:cstheme="minorHAnsi"/>
          <w:b/>
          <w:sz w:val="28"/>
          <w:szCs w:val="28"/>
          <w14:shadow w14:blurRad="50800" w14:dist="38100" w14:dir="5400000" w14:sx="100000" w14:sy="100000" w14:kx="0" w14:ky="0" w14:algn="t">
            <w14:srgbClr w14:val="000000">
              <w14:alpha w14:val="60000"/>
            </w14:srgbClr>
          </w14:shadow>
        </w:rPr>
        <w:t xml:space="preserve"> GODIN</w:t>
      </w:r>
      <w:r w:rsidR="00C27D83">
        <w:rPr>
          <w:rFonts w:eastAsia="Times New Roman" w:cstheme="minorHAnsi"/>
          <w:b/>
          <w:sz w:val="28"/>
          <w:szCs w:val="28"/>
          <w14:shadow w14:blurRad="50800" w14:dist="38100" w14:dir="5400000" w14:sx="100000" w14:sy="100000" w14:kx="0" w14:ky="0" w14:algn="t">
            <w14:srgbClr w14:val="000000">
              <w14:alpha w14:val="60000"/>
            </w14:srgbClr>
          </w14:shadow>
        </w:rPr>
        <w:t>I</w:t>
      </w:r>
    </w:p>
    <w:p w14:paraId="071C37E1" w14:textId="562B39E3" w:rsidR="009A0C11" w:rsidRPr="002057A3" w:rsidRDefault="009A0C11" w:rsidP="00B57FF9">
      <w:pPr>
        <w:shd w:val="clear" w:color="auto" w:fill="FFFFFF"/>
        <w:spacing w:after="0" w:line="240" w:lineRule="auto"/>
        <w:jc w:val="both"/>
        <w:rPr>
          <w:rStyle w:val="Naglaeno"/>
          <w:rFonts w:cstheme="minorHAnsi"/>
          <w:bCs w:val="0"/>
          <w:sz w:val="24"/>
          <w:szCs w:val="24"/>
          <w:shd w:val="clear" w:color="auto" w:fill="FFFFFF"/>
        </w:rPr>
      </w:pPr>
    </w:p>
    <w:p w14:paraId="104B6285" w14:textId="2CD1575D" w:rsidR="00AC36B0"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r w:rsidRPr="002057A3">
        <w:rPr>
          <w:b/>
          <w:bCs/>
          <w:noProof/>
          <w:sz w:val="28"/>
          <w:szCs w:val="28"/>
        </w:rPr>
        <mc:AlternateContent>
          <mc:Choice Requires="wpg">
            <w:drawing>
              <wp:anchor distT="0" distB="0" distL="457200" distR="457200" simplePos="0" relativeHeight="251727872" behindDoc="0" locked="0" layoutInCell="1" allowOverlap="1" wp14:anchorId="018C9E37" wp14:editId="688AA5D8">
                <wp:simplePos x="0" y="0"/>
                <wp:positionH relativeFrom="page">
                  <wp:posOffset>5149970</wp:posOffset>
                </wp:positionH>
                <wp:positionV relativeFrom="page">
                  <wp:posOffset>405442</wp:posOffset>
                </wp:positionV>
                <wp:extent cx="2422863" cy="9280477"/>
                <wp:effectExtent l="0" t="0" r="0" b="0"/>
                <wp:wrapSquare wrapText="bothSides"/>
                <wp:docPr id="186" name="Grupa 186"/>
                <wp:cNvGraphicFramePr/>
                <a:graphic xmlns:a="http://schemas.openxmlformats.org/drawingml/2006/main">
                  <a:graphicData uri="http://schemas.microsoft.com/office/word/2010/wordprocessingGroup">
                    <wpg:wgp>
                      <wpg:cNvGrpSpPr/>
                      <wpg:grpSpPr>
                        <a:xfrm>
                          <a:off x="0" y="0"/>
                          <a:ext cx="2422864" cy="9280477"/>
                          <a:chOff x="-42388" y="0"/>
                          <a:chExt cx="2976355" cy="9372600"/>
                        </a:xfrm>
                      </wpg:grpSpPr>
                      <wps:wsp>
                        <wps:cNvPr id="187" name="Tekstni okvir 187"/>
                        <wps:cNvSpPr txBox="1"/>
                        <wps:spPr>
                          <a:xfrm>
                            <a:off x="-42388" y="574995"/>
                            <a:ext cx="2099682" cy="33113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FB6552" w14:textId="425F09DD" w:rsidR="00E45413" w:rsidRDefault="00E45413">
                              <w:pPr>
                                <w:pStyle w:val="TOCNaslov"/>
                                <w:spacing w:before="120"/>
                                <w:rPr>
                                  <w:color w:val="4472C4" w:themeColor="accent1"/>
                                  <w:sz w:val="26"/>
                                  <w:szCs w:val="26"/>
                                </w:rPr>
                              </w:pPr>
                            </w:p>
                            <w:p w14:paraId="5992140E" w14:textId="6892FBD2"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Milanovac </w:t>
                              </w:r>
                            </w:p>
                            <w:p w14:paraId="42501921" w14:textId="7A4FF5BB"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Sv. Đurađ </w:t>
                              </w:r>
                            </w:p>
                            <w:p w14:paraId="6E4EFFFF" w14:textId="18B1DBF5"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Vegeška </w:t>
                              </w:r>
                            </w:p>
                            <w:p w14:paraId="447CB137" w14:textId="6BBBA4E5"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Čemernica</w:t>
                              </w:r>
                            </w:p>
                            <w:p w14:paraId="794361E5" w14:textId="59F8012C" w:rsidR="00E45413" w:rsidRPr="005A1A70"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kod O</w:t>
                              </w:r>
                              <w:r>
                                <w:rPr>
                                  <w:rFonts w:cstheme="minorHAnsi"/>
                                  <w:i/>
                                  <w:iCs/>
                                  <w:color w:val="333333"/>
                                  <w:shd w:val="clear" w:color="auto" w:fill="FFFFFF"/>
                                </w:rPr>
                                <w:t>Š IBM</w:t>
                              </w:r>
                            </w:p>
                            <w:p w14:paraId="1A51DD96" w14:textId="2259CCFA" w:rsidR="00E45413" w:rsidRPr="00C1566F" w:rsidRDefault="00E45413" w:rsidP="00C1566F">
                              <w:pPr>
                                <w:pStyle w:val="Odlomakpopisa"/>
                                <w:numPr>
                                  <w:ilvl w:val="0"/>
                                  <w:numId w:val="27"/>
                                </w:numPr>
                                <w:spacing w:line="276" w:lineRule="auto"/>
                                <w:rPr>
                                  <w:rFonts w:cstheme="minorHAnsi"/>
                                  <w:i/>
                                  <w:iCs/>
                                  <w:color w:val="7F7F7F" w:themeColor="text1" w:themeTint="80"/>
                                </w:rPr>
                              </w:pPr>
                              <w:r>
                                <w:rPr>
                                  <w:rFonts w:cstheme="minorHAnsi"/>
                                  <w:i/>
                                  <w:iCs/>
                                  <w:color w:val="333333"/>
                                  <w:shd w:val="clear" w:color="auto" w:fill="FFFFFF"/>
                                </w:rPr>
                                <w:t>I. Mažuranića</w:t>
                              </w:r>
                            </w:p>
                            <w:p w14:paraId="41A91DB0" w14:textId="57A078B0"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Zlatno Polj</w:t>
                              </w:r>
                              <w:r>
                                <w:rPr>
                                  <w:rFonts w:cstheme="minorHAnsi"/>
                                  <w:i/>
                                  <w:iCs/>
                                  <w:color w:val="333333"/>
                                  <w:shd w:val="clear" w:color="auto" w:fill="FFFFFF"/>
                                </w:rPr>
                                <w:t>e</w:t>
                              </w:r>
                              <w:r w:rsidRPr="00C1566F">
                                <w:rPr>
                                  <w:rFonts w:cstheme="minorHAnsi"/>
                                  <w:i/>
                                  <w:iCs/>
                                  <w:color w:val="333333"/>
                                  <w:shd w:val="clear" w:color="auto" w:fill="FFFFFF"/>
                                </w:rPr>
                                <w:t xml:space="preserve"> </w:t>
                              </w:r>
                            </w:p>
                            <w:p w14:paraId="52FF1FA6" w14:textId="3BD05066"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Rezovac </w:t>
                              </w:r>
                            </w:p>
                            <w:p w14:paraId="6018EF38" w14:textId="20143738"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Rezovačke Krčevine</w:t>
                              </w:r>
                            </w:p>
                            <w:p w14:paraId="49B1FF75" w14:textId="2562FB34"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Južni Blok</w:t>
                              </w:r>
                            </w:p>
                            <w:p w14:paraId="7DE7BBD2" w14:textId="22C97ED3"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Požari</w:t>
                              </w:r>
                            </w:p>
                            <w:p w14:paraId="212B1816" w14:textId="0D47CCE7"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D. Cesarića</w:t>
                              </w:r>
                            </w:p>
                            <w:p w14:paraId="0A8C3AB7" w14:textId="06E1D813"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Taborište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88" name="Grupa 188"/>
                        <wpg:cNvGrpSpPr/>
                        <wpg:grpSpPr>
                          <a:xfrm>
                            <a:off x="2019300" y="0"/>
                            <a:ext cx="914667" cy="9372600"/>
                            <a:chOff x="0" y="0"/>
                            <a:chExt cx="914667" cy="9372600"/>
                          </a:xfrm>
                        </wpg:grpSpPr>
                        <wps:wsp>
                          <wps:cNvPr id="189" name="Pravokutnik 189"/>
                          <wps:cNvSpPr/>
                          <wps:spPr>
                            <a:xfrm>
                              <a:off x="0" y="0"/>
                              <a:ext cx="914667" cy="937260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0" name="Grupa 190"/>
                          <wpg:cNvGrpSpPr/>
                          <wpg:grpSpPr>
                            <a:xfrm>
                              <a:off x="0" y="0"/>
                              <a:ext cx="685800" cy="9372600"/>
                              <a:chOff x="0" y="0"/>
                              <a:chExt cx="685922" cy="9372600"/>
                            </a:xfrm>
                          </wpg:grpSpPr>
                          <wps:wsp>
                            <wps:cNvPr id="191" name="Pravokutnik 8"/>
                            <wps:cNvSpPr/>
                            <wps:spPr>
                              <a:xfrm>
                                <a:off x="18410" y="0"/>
                                <a:ext cx="667512" cy="9363456"/>
                              </a:xfrm>
                              <a:custGeom>
                                <a:avLst/>
                                <a:gdLst>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0 w 667679"/>
                                  <a:gd name="connsiteY4" fmla="*/ 0 h 9363456"/>
                                  <a:gd name="connsiteX0" fmla="*/ 19104 w 686783"/>
                                  <a:gd name="connsiteY0" fmla="*/ 0 h 9363456"/>
                                  <a:gd name="connsiteX1" fmla="*/ 686783 w 686783"/>
                                  <a:gd name="connsiteY1" fmla="*/ 0 h 9363456"/>
                                  <a:gd name="connsiteX2" fmla="*/ 686783 w 686783"/>
                                  <a:gd name="connsiteY2" fmla="*/ 9363456 h 9363456"/>
                                  <a:gd name="connsiteX3" fmla="*/ 19104 w 686783"/>
                                  <a:gd name="connsiteY3" fmla="*/ 9363456 h 9363456"/>
                                  <a:gd name="connsiteX4" fmla="*/ 0 w 686783"/>
                                  <a:gd name="connsiteY4" fmla="*/ 5353050 h 9363456"/>
                                  <a:gd name="connsiteX5" fmla="*/ 19104 w 686783"/>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28546 w 667679"/>
                                  <a:gd name="connsiteY4" fmla="*/ 5419712 h 9363456"/>
                                  <a:gd name="connsiteX5" fmla="*/ 0 w 667679"/>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19021 w 667679"/>
                                  <a:gd name="connsiteY4" fmla="*/ 5372097 h 9363456"/>
                                  <a:gd name="connsiteX5" fmla="*/ 0 w 667679"/>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679" h="9363456">
                                    <a:moveTo>
                                      <a:pt x="0" y="0"/>
                                    </a:moveTo>
                                    <a:lnTo>
                                      <a:pt x="667679" y="0"/>
                                    </a:lnTo>
                                    <a:lnTo>
                                      <a:pt x="667679" y="9363456"/>
                                    </a:lnTo>
                                    <a:lnTo>
                                      <a:pt x="0" y="9363456"/>
                                    </a:lnTo>
                                    <a:lnTo>
                                      <a:pt x="219021" y="5372097"/>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Pravokutnik 192"/>
                            <wps:cNvSpPr/>
                            <wps:spPr>
                              <a:xfrm>
                                <a:off x="0" y="0"/>
                                <a:ext cx="685800" cy="9372600"/>
                              </a:xfrm>
                              <a:prstGeom prst="rect">
                                <a:avLst/>
                              </a:prstGeom>
                              <a:blipFill>
                                <a:blip r:embed="rId5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page">
                  <wp14:pctHeight>0</wp14:pctHeight>
                </wp14:sizeRelV>
              </wp:anchor>
            </w:drawing>
          </mc:Choice>
          <mc:Fallback>
            <w:pict>
              <v:group w14:anchorId="018C9E37" id="Grupa 186" o:spid="_x0000_s1036" style="position:absolute;left:0;text-align:left;margin-left:405.5pt;margin-top:31.9pt;width:190.8pt;height:730.75pt;z-index:251727872;mso-wrap-distance-left:36pt;mso-wrap-distance-right:36pt;mso-position-horizontal-relative:page;mso-position-vertical-relative:page;mso-width-relative:margin" coordorigin="-423" coordsize="29763,937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">
                <v:shape id="Tekstni okvir 187" o:spid="_x0000_s1037" type="#_x0000_t202" style="position:absolute;left:-423;top:5749;width:20995;height:33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" filled="f" stroked="f" strokeweight=".5pt">
                  <v:textbox inset="0,0,0,0">
                    <w:txbxContent>
                      <w:p w14:paraId="04FB6552" w14:textId="425F09DD" w:rsidR="00E45413" w:rsidRDefault="00E45413">
                        <w:pPr>
                          <w:pStyle w:val="TOCNaslov"/>
                          <w:spacing w:before="120"/>
                          <w:rPr>
                            <w:color w:val="4472C4" w:themeColor="accent1"/>
                            <w:sz w:val="26"/>
                            <w:szCs w:val="26"/>
                          </w:rPr>
                        </w:pPr>
                      </w:p>
                      <w:p w14:paraId="5992140E" w14:textId="6892FBD2"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Milanovac </w:t>
                        </w:r>
                      </w:p>
                      <w:p w14:paraId="42501921" w14:textId="7A4FF5BB"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Sv. Đurađ </w:t>
                        </w:r>
                      </w:p>
                      <w:p w14:paraId="6E4EFFFF" w14:textId="18B1DBF5"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Vegeška </w:t>
                        </w:r>
                      </w:p>
                      <w:p w14:paraId="447CB137" w14:textId="6BBBA4E5"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Čemernica</w:t>
                        </w:r>
                      </w:p>
                      <w:p w14:paraId="794361E5" w14:textId="59F8012C" w:rsidR="00E45413" w:rsidRPr="005A1A70"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kod O</w:t>
                        </w:r>
                        <w:r>
                          <w:rPr>
                            <w:rFonts w:cstheme="minorHAnsi"/>
                            <w:i/>
                            <w:iCs/>
                            <w:color w:val="333333"/>
                            <w:shd w:val="clear" w:color="auto" w:fill="FFFFFF"/>
                          </w:rPr>
                          <w:t>Š IBM</w:t>
                        </w:r>
                      </w:p>
                      <w:p w14:paraId="1A51DD96" w14:textId="2259CCFA" w:rsidR="00E45413" w:rsidRPr="00C1566F" w:rsidRDefault="00E45413" w:rsidP="00C1566F">
                        <w:pPr>
                          <w:pStyle w:val="Odlomakpopisa"/>
                          <w:numPr>
                            <w:ilvl w:val="0"/>
                            <w:numId w:val="27"/>
                          </w:numPr>
                          <w:spacing w:line="276" w:lineRule="auto"/>
                          <w:rPr>
                            <w:rFonts w:cstheme="minorHAnsi"/>
                            <w:i/>
                            <w:iCs/>
                            <w:color w:val="7F7F7F" w:themeColor="text1" w:themeTint="80"/>
                          </w:rPr>
                        </w:pPr>
                        <w:r>
                          <w:rPr>
                            <w:rFonts w:cstheme="minorHAnsi"/>
                            <w:i/>
                            <w:iCs/>
                            <w:color w:val="333333"/>
                            <w:shd w:val="clear" w:color="auto" w:fill="FFFFFF"/>
                          </w:rPr>
                          <w:t>I. Mažuranića</w:t>
                        </w:r>
                      </w:p>
                      <w:p w14:paraId="41A91DB0" w14:textId="57A078B0"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Zlatno Polj</w:t>
                        </w:r>
                        <w:r>
                          <w:rPr>
                            <w:rFonts w:cstheme="minorHAnsi"/>
                            <w:i/>
                            <w:iCs/>
                            <w:color w:val="333333"/>
                            <w:shd w:val="clear" w:color="auto" w:fill="FFFFFF"/>
                          </w:rPr>
                          <w:t>e</w:t>
                        </w:r>
                        <w:r w:rsidRPr="00C1566F">
                          <w:rPr>
                            <w:rFonts w:cstheme="minorHAnsi"/>
                            <w:i/>
                            <w:iCs/>
                            <w:color w:val="333333"/>
                            <w:shd w:val="clear" w:color="auto" w:fill="FFFFFF"/>
                          </w:rPr>
                          <w:t xml:space="preserve"> </w:t>
                        </w:r>
                      </w:p>
                      <w:p w14:paraId="52FF1FA6" w14:textId="3BD05066"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 xml:space="preserve">Rezovac </w:t>
                        </w:r>
                      </w:p>
                      <w:p w14:paraId="6018EF38" w14:textId="20143738"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Rezovačke Krčevine</w:t>
                        </w:r>
                      </w:p>
                      <w:p w14:paraId="49B1FF75" w14:textId="2562FB34"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Južni Blok</w:t>
                        </w:r>
                      </w:p>
                      <w:p w14:paraId="7DE7BBD2" w14:textId="22C97ED3"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Požari</w:t>
                        </w:r>
                      </w:p>
                      <w:p w14:paraId="212B1816" w14:textId="0D47CCE7"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D. Cesarića</w:t>
                        </w:r>
                      </w:p>
                      <w:p w14:paraId="0A8C3AB7" w14:textId="06E1D813" w:rsidR="00E45413" w:rsidRPr="00C1566F" w:rsidRDefault="00E45413" w:rsidP="00C1566F">
                        <w:pPr>
                          <w:pStyle w:val="Odlomakpopisa"/>
                          <w:numPr>
                            <w:ilvl w:val="0"/>
                            <w:numId w:val="27"/>
                          </w:numPr>
                          <w:spacing w:line="276" w:lineRule="auto"/>
                          <w:rPr>
                            <w:rFonts w:cstheme="minorHAnsi"/>
                            <w:i/>
                            <w:iCs/>
                            <w:color w:val="7F7F7F" w:themeColor="text1" w:themeTint="80"/>
                          </w:rPr>
                        </w:pPr>
                        <w:r w:rsidRPr="00C1566F">
                          <w:rPr>
                            <w:rFonts w:cstheme="minorHAnsi"/>
                            <w:i/>
                            <w:iCs/>
                            <w:color w:val="333333"/>
                            <w:shd w:val="clear" w:color="auto" w:fill="FFFFFF"/>
                          </w:rPr>
                          <w:t>Taborište</w:t>
                        </w:r>
                      </w:p>
                    </w:txbxContent>
                  </v:textbox>
                </v:shape>
                <v:group id="Grupa 188" o:spid="_x0000_s1038" style="position:absolute;left:20193;width:9146;height:93726" coordsize="9146,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rect id="Pravokutnik 189" o:spid="_x0000_s1039" style="position:absolute;width:9146;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" fillcolor="white [3212]" stroked="f" strokeweight="1pt">
                    <v:fill opacity="0"/>
                  </v:rect>
                  <v:group id="Grupa 190" o:spid="_x0000_s1040" style="position:absolute;width:6858;height:93726" coordsize="6859,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Pravokutnik 8" o:spid="_x0000_s1041" style="position:absolute;left:184;width:6675;height:93634;visibility:visible;mso-wrap-style:square;v-text-anchor:middle" coordsize="667679,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" path="m,l667679,r,9363456l,9363456,219021,5372097,,xe" fillcolor="#4472c4 [3204]" stroked="f" strokeweight="1pt">
                      <v:stroke joinstyle="miter"/>
                      <v:path arrowok="t" o:connecttype="custom" o:connectlocs="0,0;667512,0;667512,9363456;0,9363456;218966,5372097;0,0" o:connectangles="0,0,0,0,0,0"/>
                    </v:shape>
                    <v:rect id="Pravokutnik 192" o:spid="_x0000_s1042" style="position:absolute;width:6858;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" stroked="f" strokeweight="1pt">
                      <v:fill r:id="rId53" o:title="" recolor="t" rotate="t" type="frame"/>
                    </v:rect>
                  </v:group>
                </v:group>
                <w10:wrap type="square" anchorx="page" anchory="page"/>
              </v:group>
            </w:pict>
          </mc:Fallback>
        </mc:AlternateContent>
      </w:r>
      <w:r w:rsidR="00437B99">
        <w:rPr>
          <w:rStyle w:val="Naglaeno"/>
          <w:rFonts w:cstheme="minorHAnsi"/>
          <w:bCs w:val="0"/>
          <w:sz w:val="24"/>
          <w:szCs w:val="24"/>
          <w:shd w:val="clear" w:color="auto" w:fill="FFFFFF"/>
        </w:rPr>
        <w:t>Nastavak r</w:t>
      </w:r>
      <w:r w:rsidR="00A36874" w:rsidRPr="002057A3">
        <w:rPr>
          <w:rStyle w:val="Naglaeno"/>
          <w:rFonts w:cstheme="minorHAnsi"/>
          <w:bCs w:val="0"/>
          <w:sz w:val="24"/>
          <w:szCs w:val="24"/>
          <w:shd w:val="clear" w:color="auto" w:fill="FFFFFF"/>
        </w:rPr>
        <w:t>ekons</w:t>
      </w:r>
      <w:r w:rsidR="001A64C5">
        <w:rPr>
          <w:rStyle w:val="Naglaeno"/>
          <w:rFonts w:cstheme="minorHAnsi"/>
          <w:bCs w:val="0"/>
          <w:sz w:val="24"/>
          <w:szCs w:val="24"/>
          <w:shd w:val="clear" w:color="auto" w:fill="FFFFFF"/>
        </w:rPr>
        <w:t>tukcij</w:t>
      </w:r>
      <w:r w:rsidR="00437B99">
        <w:rPr>
          <w:rStyle w:val="Naglaeno"/>
          <w:rFonts w:cstheme="minorHAnsi"/>
          <w:bCs w:val="0"/>
          <w:sz w:val="24"/>
          <w:szCs w:val="24"/>
          <w:shd w:val="clear" w:color="auto" w:fill="FFFFFF"/>
        </w:rPr>
        <w:t>e</w:t>
      </w:r>
      <w:r w:rsidR="00A36874" w:rsidRPr="002057A3">
        <w:rPr>
          <w:rStyle w:val="Naglaeno"/>
          <w:rFonts w:cstheme="minorHAnsi"/>
          <w:bCs w:val="0"/>
          <w:sz w:val="24"/>
          <w:szCs w:val="24"/>
          <w:shd w:val="clear" w:color="auto" w:fill="FFFFFF"/>
        </w:rPr>
        <w:t xml:space="preserve"> dječjih igrališta </w:t>
      </w:r>
    </w:p>
    <w:p w14:paraId="12CDFBE1" w14:textId="7671831E" w:rsidR="00A36874"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r w:rsidRPr="002057A3">
        <w:rPr>
          <w:rFonts w:cstheme="minorHAnsi"/>
          <w:b/>
          <w:noProof/>
          <w:sz w:val="24"/>
          <w:szCs w:val="24"/>
          <w:shd w:val="clear" w:color="auto" w:fill="FFFFFF"/>
        </w:rPr>
        <w:drawing>
          <wp:anchor distT="0" distB="0" distL="114300" distR="114300" simplePos="0" relativeHeight="251723776" behindDoc="0" locked="0" layoutInCell="1" allowOverlap="1" wp14:anchorId="102FAC07" wp14:editId="7A50F4FE">
            <wp:simplePos x="0" y="0"/>
            <wp:positionH relativeFrom="margin">
              <wp:posOffset>1032820</wp:posOffset>
            </wp:positionH>
            <wp:positionV relativeFrom="paragraph">
              <wp:posOffset>2768777</wp:posOffset>
            </wp:positionV>
            <wp:extent cx="3842385" cy="2523490"/>
            <wp:effectExtent l="0" t="0" r="5715" b="0"/>
            <wp:wrapSquare wrapText="bothSides"/>
            <wp:docPr id="48" name="Slika 48" descr="Slika na kojoj se prikazuje stablo, na otvorenom, nebo, tlo&#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lika 48" descr="Slika na kojoj se prikazuje stablo, na otvorenom, nebo, tlo&#10;&#10;Opis je automatski generiran"/>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842385" cy="2523490"/>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p>
    <w:p w14:paraId="6FE881A2" w14:textId="39950818" w:rsidR="00F07CFE" w:rsidRPr="002057A3" w:rsidRDefault="002034B7" w:rsidP="00B57FF9">
      <w:pPr>
        <w:shd w:val="clear" w:color="auto" w:fill="FFFFFF"/>
        <w:spacing w:after="0" w:line="240" w:lineRule="auto"/>
        <w:jc w:val="both"/>
        <w:rPr>
          <w:rFonts w:cstheme="minorHAnsi"/>
          <w:b/>
          <w:noProof/>
          <w:sz w:val="24"/>
          <w:szCs w:val="24"/>
          <w:shd w:val="clear" w:color="auto" w:fill="FFFFFF"/>
        </w:rPr>
      </w:pPr>
      <w:r w:rsidRPr="002057A3">
        <w:rPr>
          <w:rFonts w:cstheme="minorHAnsi"/>
          <w:b/>
          <w:noProof/>
          <w:sz w:val="24"/>
          <w:szCs w:val="24"/>
          <w:shd w:val="clear" w:color="auto" w:fill="FFFFFF"/>
        </w:rPr>
        <w:drawing>
          <wp:anchor distT="0" distB="0" distL="114300" distR="114300" simplePos="0" relativeHeight="251724800" behindDoc="0" locked="0" layoutInCell="1" allowOverlap="1" wp14:anchorId="10F5DA25" wp14:editId="43F30680">
            <wp:simplePos x="0" y="0"/>
            <wp:positionH relativeFrom="margin">
              <wp:align>left</wp:align>
            </wp:positionH>
            <wp:positionV relativeFrom="paragraph">
              <wp:posOffset>18415</wp:posOffset>
            </wp:positionV>
            <wp:extent cx="3949128" cy="2634018"/>
            <wp:effectExtent l="0" t="0" r="0" b="0"/>
            <wp:wrapSquare wrapText="bothSides"/>
            <wp:docPr id="46" name="Slika 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Slika 46">
                      <a:extLst>
                        <a:ext uri="{C183D7F6-B498-43B3-948B-1728B52AA6E4}">
                          <adec:decorative xmlns:adec="http://schemas.microsoft.com/office/drawing/2017/decorative" val="1"/>
                        </a:ext>
                      </a:extLst>
                    </pic:cNvPr>
                    <pic:cNvPicPr/>
                  </pic:nvPicPr>
                  <pic:blipFill>
                    <a:blip r:embed="rId55" cstate="print">
                      <a:extLst>
                        <a:ext uri="{28A0092B-C50C-407E-A947-70E740481C1C}">
                          <a14:useLocalDpi xmlns:a14="http://schemas.microsoft.com/office/drawing/2010/main" val="0"/>
                        </a:ext>
                      </a:extLst>
                    </a:blip>
                    <a:stretch>
                      <a:fillRect/>
                    </a:stretch>
                  </pic:blipFill>
                  <pic:spPr>
                    <a:xfrm>
                      <a:off x="0" y="0"/>
                      <a:ext cx="3949128" cy="2634018"/>
                    </a:xfrm>
                    <a:prstGeom prst="rect">
                      <a:avLst/>
                    </a:prstGeom>
                    <a:effectLst>
                      <a:softEdge rad="165100"/>
                    </a:effectLst>
                  </pic:spPr>
                </pic:pic>
              </a:graphicData>
            </a:graphic>
          </wp:anchor>
        </w:drawing>
      </w:r>
    </w:p>
    <w:p w14:paraId="487DB130" w14:textId="1415E517" w:rsidR="00AC36B0" w:rsidRPr="002057A3" w:rsidRDefault="00AC36B0" w:rsidP="00B57FF9">
      <w:pPr>
        <w:shd w:val="clear" w:color="auto" w:fill="FFFFFF"/>
        <w:spacing w:after="0" w:line="240" w:lineRule="auto"/>
        <w:jc w:val="both"/>
        <w:rPr>
          <w:rFonts w:cstheme="minorHAnsi"/>
          <w:b/>
          <w:noProof/>
          <w:sz w:val="24"/>
          <w:szCs w:val="24"/>
          <w:shd w:val="clear" w:color="auto" w:fill="FFFFFF"/>
        </w:rPr>
      </w:pPr>
    </w:p>
    <w:p w14:paraId="33534463" w14:textId="553C639B" w:rsidR="00A36874" w:rsidRPr="002057A3" w:rsidRDefault="00A36874" w:rsidP="00B57FF9">
      <w:pPr>
        <w:shd w:val="clear" w:color="auto" w:fill="FFFFFF"/>
        <w:spacing w:after="0" w:line="240" w:lineRule="auto"/>
        <w:jc w:val="both"/>
        <w:rPr>
          <w:rFonts w:cstheme="minorHAnsi"/>
          <w:b/>
          <w:noProof/>
          <w:sz w:val="24"/>
          <w:szCs w:val="24"/>
          <w:shd w:val="clear" w:color="auto" w:fill="FFFFFF"/>
        </w:rPr>
      </w:pPr>
    </w:p>
    <w:p w14:paraId="7A894F36" w14:textId="32EAAD05" w:rsidR="00A36874" w:rsidRPr="002057A3" w:rsidRDefault="00A36874" w:rsidP="00B57FF9">
      <w:pPr>
        <w:shd w:val="clear" w:color="auto" w:fill="FFFFFF"/>
        <w:spacing w:after="0" w:line="240" w:lineRule="auto"/>
        <w:jc w:val="both"/>
        <w:rPr>
          <w:rFonts w:cstheme="minorHAnsi"/>
          <w:b/>
          <w:noProof/>
          <w:sz w:val="24"/>
          <w:szCs w:val="24"/>
          <w:shd w:val="clear" w:color="auto" w:fill="FFFFFF"/>
        </w:rPr>
      </w:pPr>
    </w:p>
    <w:p w14:paraId="1722C5E7" w14:textId="3D52C4ED" w:rsidR="00A36874" w:rsidRPr="002057A3" w:rsidRDefault="00A36874" w:rsidP="00B57FF9">
      <w:pPr>
        <w:shd w:val="clear" w:color="auto" w:fill="FFFFFF"/>
        <w:spacing w:after="0" w:line="240" w:lineRule="auto"/>
        <w:jc w:val="both"/>
        <w:rPr>
          <w:rFonts w:cstheme="minorHAnsi"/>
          <w:b/>
          <w:noProof/>
          <w:sz w:val="24"/>
          <w:szCs w:val="24"/>
          <w:shd w:val="clear" w:color="auto" w:fill="FFFFFF"/>
        </w:rPr>
      </w:pPr>
    </w:p>
    <w:p w14:paraId="55D30E8A" w14:textId="24BA3ECB" w:rsidR="00A36874" w:rsidRPr="002057A3" w:rsidRDefault="00A36874" w:rsidP="00B57FF9">
      <w:pPr>
        <w:shd w:val="clear" w:color="auto" w:fill="FFFFFF"/>
        <w:spacing w:after="0" w:line="240" w:lineRule="auto"/>
        <w:jc w:val="both"/>
        <w:rPr>
          <w:rFonts w:cstheme="minorHAnsi"/>
          <w:b/>
          <w:noProof/>
          <w:sz w:val="24"/>
          <w:szCs w:val="24"/>
          <w:shd w:val="clear" w:color="auto" w:fill="FFFFFF"/>
        </w:rPr>
      </w:pPr>
    </w:p>
    <w:p w14:paraId="5372BC9F" w14:textId="466C9CC0" w:rsidR="00F07CFE" w:rsidRPr="002057A3" w:rsidRDefault="00F07CFE" w:rsidP="00B57FF9">
      <w:pPr>
        <w:shd w:val="clear" w:color="auto" w:fill="FFFFFF"/>
        <w:spacing w:after="0" w:line="240" w:lineRule="auto"/>
        <w:jc w:val="both"/>
        <w:rPr>
          <w:rStyle w:val="Naglaeno"/>
          <w:rFonts w:cstheme="minorHAnsi"/>
          <w:bCs w:val="0"/>
          <w:sz w:val="24"/>
          <w:szCs w:val="24"/>
          <w:shd w:val="clear" w:color="auto" w:fill="FFFFFF"/>
        </w:rPr>
      </w:pPr>
    </w:p>
    <w:p w14:paraId="05287B38" w14:textId="4D59B81A"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4A949868" w14:textId="2A8E13BC"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56945EEB" w14:textId="2BFA4A56"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4411A2FF" w14:textId="24B37118"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64FFA1AE" w14:textId="414D501E"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7105C078" w14:textId="6F34AA48"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4A17DCAF" w14:textId="52758B75" w:rsidR="007975AE" w:rsidRPr="002057A3" w:rsidRDefault="00C27D83" w:rsidP="00B57FF9">
      <w:pPr>
        <w:shd w:val="clear" w:color="auto" w:fill="FFFFFF"/>
        <w:spacing w:after="0" w:line="240" w:lineRule="auto"/>
        <w:jc w:val="both"/>
        <w:rPr>
          <w:rStyle w:val="Naglaeno"/>
          <w:rFonts w:cstheme="minorHAnsi"/>
          <w:bCs w:val="0"/>
          <w:sz w:val="24"/>
          <w:szCs w:val="24"/>
          <w:shd w:val="clear" w:color="auto" w:fill="FFFFFF"/>
        </w:rPr>
      </w:pPr>
      <w:r w:rsidRPr="002057A3">
        <w:rPr>
          <w:rFonts w:cstheme="minorHAnsi"/>
          <w:b/>
          <w:noProof/>
          <w:sz w:val="24"/>
          <w:szCs w:val="24"/>
          <w:shd w:val="clear" w:color="auto" w:fill="FFFFFF"/>
        </w:rPr>
        <w:drawing>
          <wp:anchor distT="0" distB="0" distL="114300" distR="114300" simplePos="0" relativeHeight="251725824" behindDoc="0" locked="0" layoutInCell="1" allowOverlap="1" wp14:anchorId="67EAE833" wp14:editId="02BA1D3B">
            <wp:simplePos x="0" y="0"/>
            <wp:positionH relativeFrom="margin">
              <wp:posOffset>1866900</wp:posOffset>
            </wp:positionH>
            <wp:positionV relativeFrom="paragraph">
              <wp:posOffset>-33020</wp:posOffset>
            </wp:positionV>
            <wp:extent cx="4074160" cy="2374265"/>
            <wp:effectExtent l="0" t="0" r="2540" b="6985"/>
            <wp:wrapSquare wrapText="bothSides"/>
            <wp:docPr id="49" name="Slika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Slika 49"/>
                    <pic:cNvPicPr/>
                  </pic:nvPicPr>
                  <pic:blipFill>
                    <a:blip r:embed="rId56">
                      <a:extLst>
                        <a:ext uri="{28A0092B-C50C-407E-A947-70E740481C1C}">
                          <a14:useLocalDpi xmlns:a14="http://schemas.microsoft.com/office/drawing/2010/main" val="0"/>
                        </a:ext>
                      </a:extLst>
                    </a:blip>
                    <a:stretch>
                      <a:fillRect/>
                    </a:stretch>
                  </pic:blipFill>
                  <pic:spPr>
                    <a:xfrm>
                      <a:off x="0" y="0"/>
                      <a:ext cx="4074160" cy="2374265"/>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p>
    <w:p w14:paraId="3533E111" w14:textId="11A8159D"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28719B58" w14:textId="583378E9"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1639F324" w14:textId="5B53E2F8"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2C3C58F4" w14:textId="4D93AD3B"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403690BB" w14:textId="367D104E"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2ACF0CED" w14:textId="0B748846"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13313E11" w14:textId="29626A95"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5FF55ACC" w14:textId="2D35C831"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0FC0447E" w14:textId="1AD96AEF" w:rsidR="007975AE" w:rsidRPr="002057A3" w:rsidRDefault="007975AE" w:rsidP="00B57FF9">
      <w:pPr>
        <w:shd w:val="clear" w:color="auto" w:fill="FFFFFF"/>
        <w:spacing w:after="0" w:line="240" w:lineRule="auto"/>
        <w:jc w:val="both"/>
        <w:rPr>
          <w:rStyle w:val="Naglaeno"/>
          <w:rFonts w:cstheme="minorHAnsi"/>
          <w:bCs w:val="0"/>
          <w:sz w:val="24"/>
          <w:szCs w:val="24"/>
          <w:shd w:val="clear" w:color="auto" w:fill="FFFFFF"/>
        </w:rPr>
      </w:pPr>
    </w:p>
    <w:p w14:paraId="564BF730" w14:textId="77777777"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7A29D340" w14:textId="77777777" w:rsidR="00BB00FC" w:rsidRPr="002057A3" w:rsidRDefault="00BB00FC" w:rsidP="00B57FF9">
      <w:pPr>
        <w:shd w:val="clear" w:color="auto" w:fill="FFFFFF"/>
        <w:spacing w:after="0" w:line="240" w:lineRule="auto"/>
        <w:jc w:val="both"/>
        <w:rPr>
          <w:rStyle w:val="Naglaeno"/>
          <w:rFonts w:cstheme="minorHAnsi"/>
          <w:bCs w:val="0"/>
          <w:sz w:val="24"/>
          <w:szCs w:val="24"/>
          <w:shd w:val="clear" w:color="auto" w:fill="FFFFFF"/>
        </w:rPr>
      </w:pPr>
    </w:p>
    <w:p w14:paraId="54A72384" w14:textId="71454A3E" w:rsidR="00D02EF4" w:rsidRPr="002057A3" w:rsidRDefault="00D02EF4" w:rsidP="00B57FF9">
      <w:pPr>
        <w:shd w:val="clear" w:color="auto" w:fill="FFFFFF"/>
        <w:spacing w:after="0" w:line="240" w:lineRule="auto"/>
        <w:jc w:val="both"/>
        <w:rPr>
          <w:rStyle w:val="Naglaeno"/>
          <w:rFonts w:cstheme="minorHAnsi"/>
          <w:bCs w:val="0"/>
          <w:sz w:val="24"/>
          <w:szCs w:val="24"/>
          <w:shd w:val="clear" w:color="auto" w:fill="FFFFFF"/>
        </w:rPr>
      </w:pPr>
      <w:r w:rsidRPr="002057A3">
        <w:rPr>
          <w:rStyle w:val="Naglaeno"/>
          <w:rFonts w:cstheme="minorHAnsi"/>
          <w:bCs w:val="0"/>
          <w:sz w:val="24"/>
          <w:szCs w:val="24"/>
          <w:shd w:val="clear" w:color="auto" w:fill="FFFFFF"/>
        </w:rPr>
        <w:lastRenderedPageBreak/>
        <w:t>Izgradnja Franjevačkog parka u sklopu pro</w:t>
      </w:r>
      <w:r w:rsidR="005B3A4C" w:rsidRPr="002057A3">
        <w:rPr>
          <w:rStyle w:val="Naglaeno"/>
          <w:rFonts w:cstheme="minorHAnsi"/>
          <w:bCs w:val="0"/>
          <w:sz w:val="24"/>
          <w:szCs w:val="24"/>
          <w:shd w:val="clear" w:color="auto" w:fill="FFFFFF"/>
        </w:rPr>
        <w:t>jekta prekogranične</w:t>
      </w:r>
      <w:r w:rsidRPr="002057A3">
        <w:rPr>
          <w:rStyle w:val="Naglaeno"/>
          <w:rFonts w:cstheme="minorHAnsi"/>
          <w:bCs w:val="0"/>
          <w:sz w:val="24"/>
          <w:szCs w:val="24"/>
          <w:shd w:val="clear" w:color="auto" w:fill="FFFFFF"/>
        </w:rPr>
        <w:t xml:space="preserve"> suradnje Mađarska – Hrvatska </w:t>
      </w:r>
    </w:p>
    <w:p w14:paraId="76A43FC6" w14:textId="77777777" w:rsidR="00435A76" w:rsidRDefault="00435A76" w:rsidP="00435A76">
      <w:pPr>
        <w:jc w:val="both"/>
        <w:rPr>
          <w:rStyle w:val="Naglaeno"/>
          <w:rFonts w:cstheme="minorHAnsi"/>
          <w:bCs w:val="0"/>
          <w:sz w:val="24"/>
          <w:szCs w:val="24"/>
          <w:shd w:val="clear" w:color="auto" w:fill="FFFFFF"/>
        </w:rPr>
      </w:pPr>
    </w:p>
    <w:p w14:paraId="0772E0F6" w14:textId="77777777" w:rsidR="00435A76" w:rsidRPr="00435A76" w:rsidRDefault="00DC1B20" w:rsidP="00D0616D">
      <w:pPr>
        <w:pStyle w:val="Odlomakpopisa"/>
        <w:numPr>
          <w:ilvl w:val="0"/>
          <w:numId w:val="35"/>
        </w:numPr>
        <w:spacing w:line="360" w:lineRule="auto"/>
        <w:jc w:val="both"/>
        <w:rPr>
          <w:rStyle w:val="Naglaeno"/>
          <w:b w:val="0"/>
          <w:bCs w:val="0"/>
          <w:color w:val="000000"/>
          <w:sz w:val="20"/>
          <w:szCs w:val="20"/>
          <w:lang w:eastAsia="hr-HR"/>
        </w:rPr>
      </w:pPr>
      <w:r w:rsidRPr="00435A76">
        <w:rPr>
          <w:rStyle w:val="Naglaeno"/>
          <w:rFonts w:cstheme="minorHAnsi"/>
          <w:b w:val="0"/>
          <w:bCs w:val="0"/>
          <w:sz w:val="24"/>
          <w:szCs w:val="24"/>
          <w:shd w:val="clear" w:color="auto" w:fill="FFFFFF"/>
        </w:rPr>
        <w:t>Sveukupni iznos 1,</w:t>
      </w:r>
      <w:r w:rsidR="00437B99" w:rsidRPr="00435A76">
        <w:rPr>
          <w:rStyle w:val="Naglaeno"/>
          <w:rFonts w:cstheme="minorHAnsi"/>
          <w:b w:val="0"/>
          <w:bCs w:val="0"/>
          <w:sz w:val="24"/>
          <w:szCs w:val="24"/>
          <w:shd w:val="clear" w:color="auto" w:fill="FFFFFF"/>
        </w:rPr>
        <w:t>5</w:t>
      </w:r>
      <w:r w:rsidRPr="00435A76">
        <w:rPr>
          <w:rStyle w:val="Naglaeno"/>
          <w:rFonts w:cstheme="minorHAnsi"/>
          <w:b w:val="0"/>
          <w:bCs w:val="0"/>
          <w:sz w:val="24"/>
          <w:szCs w:val="24"/>
          <w:shd w:val="clear" w:color="auto" w:fill="FFFFFF"/>
        </w:rPr>
        <w:t xml:space="preserve"> milijun</w:t>
      </w:r>
      <w:r w:rsidR="001A64C5" w:rsidRPr="00435A76">
        <w:rPr>
          <w:rStyle w:val="Naglaeno"/>
          <w:rFonts w:cstheme="minorHAnsi"/>
          <w:b w:val="0"/>
          <w:bCs w:val="0"/>
          <w:sz w:val="24"/>
          <w:szCs w:val="24"/>
          <w:shd w:val="clear" w:color="auto" w:fill="FFFFFF"/>
        </w:rPr>
        <w:t>a</w:t>
      </w:r>
      <w:r w:rsidRPr="00435A76">
        <w:rPr>
          <w:rStyle w:val="Naglaeno"/>
          <w:rFonts w:cstheme="minorHAnsi"/>
          <w:b w:val="0"/>
          <w:bCs w:val="0"/>
          <w:sz w:val="24"/>
          <w:szCs w:val="24"/>
          <w:shd w:val="clear" w:color="auto" w:fill="FFFFFF"/>
        </w:rPr>
        <w:t xml:space="preserve"> kuna </w:t>
      </w:r>
      <w:r w:rsidRPr="00435A76">
        <w:rPr>
          <w:rFonts w:cstheme="minorHAnsi"/>
          <w:sz w:val="24"/>
          <w:szCs w:val="24"/>
          <w:shd w:val="clear" w:color="auto" w:fill="FFFFFF"/>
        </w:rPr>
        <w:t>putem projekta prekogranične suradnje Interreg sa susjednom Mađarskom</w:t>
      </w:r>
      <w:r w:rsidRPr="00435A76">
        <w:rPr>
          <w:rStyle w:val="Naglaeno"/>
          <w:rFonts w:cstheme="minorHAnsi"/>
          <w:b w:val="0"/>
          <w:bCs w:val="0"/>
          <w:sz w:val="24"/>
          <w:szCs w:val="24"/>
          <w:shd w:val="clear" w:color="auto" w:fill="FFFFFF"/>
        </w:rPr>
        <w:t>, koji će biti sufinanciran sredstvima EU fondova i koja će Virovitici omogućiti obnovu povijesnog vrta</w:t>
      </w:r>
      <w:r w:rsidRPr="00435A76">
        <w:rPr>
          <w:rStyle w:val="Naglaeno"/>
          <w:b w:val="0"/>
          <w:bCs w:val="0"/>
          <w:sz w:val="24"/>
          <w:szCs w:val="24"/>
        </w:rPr>
        <w:t>.</w:t>
      </w:r>
      <w:r w:rsidR="003F5364" w:rsidRPr="00435A76">
        <w:rPr>
          <w:rStyle w:val="Naglaeno"/>
          <w:b w:val="0"/>
          <w:bCs w:val="0"/>
          <w:sz w:val="24"/>
          <w:szCs w:val="24"/>
        </w:rPr>
        <w:t xml:space="preserve"> </w:t>
      </w:r>
    </w:p>
    <w:p w14:paraId="21A18ED0" w14:textId="77777777" w:rsidR="00435A76" w:rsidRPr="00435A76" w:rsidRDefault="00435A76" w:rsidP="00D0616D">
      <w:pPr>
        <w:pStyle w:val="Odlomakpopisa"/>
        <w:numPr>
          <w:ilvl w:val="0"/>
          <w:numId w:val="35"/>
        </w:numPr>
        <w:spacing w:line="360" w:lineRule="auto"/>
        <w:jc w:val="both"/>
        <w:rPr>
          <w:rStyle w:val="Naglaeno"/>
          <w:b w:val="0"/>
          <w:bCs w:val="0"/>
          <w:color w:val="000000"/>
          <w:sz w:val="20"/>
          <w:szCs w:val="20"/>
          <w:lang w:eastAsia="hr-HR"/>
        </w:rPr>
      </w:pPr>
      <w:r w:rsidRPr="00435A76">
        <w:rPr>
          <w:rStyle w:val="Naglaeno"/>
          <w:b w:val="0"/>
          <w:bCs w:val="0"/>
          <w:sz w:val="24"/>
          <w:szCs w:val="24"/>
        </w:rPr>
        <w:t xml:space="preserve">Kroz Program suradnje INTERREG V-A između Mađarske i Hrvatske planira se realizirati kapitalni projekt Uređenja Franjevačkog parka Hitroute. </w:t>
      </w:r>
    </w:p>
    <w:p w14:paraId="75083871" w14:textId="44C0B426" w:rsidR="00435A76" w:rsidRPr="00435A76" w:rsidRDefault="00435A76" w:rsidP="00D0616D">
      <w:pPr>
        <w:pStyle w:val="Odlomakpopisa"/>
        <w:numPr>
          <w:ilvl w:val="0"/>
          <w:numId w:val="35"/>
        </w:numPr>
        <w:spacing w:line="360" w:lineRule="auto"/>
        <w:jc w:val="both"/>
        <w:rPr>
          <w:color w:val="000000"/>
          <w:sz w:val="20"/>
          <w:szCs w:val="20"/>
          <w:lang w:eastAsia="hr-HR"/>
        </w:rPr>
      </w:pPr>
      <w:r w:rsidRPr="00435A76">
        <w:rPr>
          <w:rStyle w:val="Naglaeno"/>
          <w:b w:val="0"/>
          <w:bCs w:val="0"/>
          <w:sz w:val="24"/>
          <w:szCs w:val="24"/>
        </w:rPr>
        <w:t>Osim redovnih troškova plaća i doprinosa zaposlenih na projektu, te uredskog i promidžbenog materijala, najveći iznos troškova projekta planira se ostvariti kroz radove na uređenju Franjevačkog parka u Virovitici koji bi svojom obnovom trebao vratiti svoj prvotni povijesni izgled</w:t>
      </w:r>
      <w:r w:rsidR="00021F57">
        <w:rPr>
          <w:color w:val="000000"/>
          <w:sz w:val="24"/>
          <w:szCs w:val="24"/>
          <w:lang w:eastAsia="hr-HR"/>
        </w:rPr>
        <w:t xml:space="preserve"> te postaviti Virovitički p</w:t>
      </w:r>
      <w:r w:rsidR="0024278D">
        <w:rPr>
          <w:color w:val="000000"/>
          <w:sz w:val="24"/>
          <w:szCs w:val="24"/>
          <w:lang w:eastAsia="hr-HR"/>
        </w:rPr>
        <w:t>ovijesni vrt zajedno s Dvorcem i Palačom Pejačević kao početnu točku turističke rute povijesne i kulturne baštine</w:t>
      </w:r>
    </w:p>
    <w:p w14:paraId="6C5AA87F" w14:textId="22FE677B" w:rsidR="00762AD9" w:rsidRPr="00D0616D" w:rsidRDefault="003F5364" w:rsidP="00D0616D">
      <w:pPr>
        <w:pStyle w:val="Odlomakpopisa"/>
        <w:numPr>
          <w:ilvl w:val="0"/>
          <w:numId w:val="22"/>
        </w:numPr>
        <w:shd w:val="clear" w:color="auto" w:fill="FFFFFF"/>
        <w:spacing w:after="0" w:line="360" w:lineRule="auto"/>
        <w:jc w:val="both"/>
        <w:rPr>
          <w:rStyle w:val="Naglaeno"/>
          <w:rFonts w:cstheme="minorHAnsi"/>
          <w:b w:val="0"/>
          <w:bCs w:val="0"/>
          <w:sz w:val="24"/>
          <w:szCs w:val="24"/>
          <w:shd w:val="clear" w:color="auto" w:fill="FFFFFF"/>
        </w:rPr>
      </w:pPr>
      <w:r>
        <w:rPr>
          <w:rStyle w:val="Naglaeno"/>
          <w:rFonts w:cstheme="minorHAnsi"/>
          <w:b w:val="0"/>
          <w:bCs w:val="0"/>
          <w:sz w:val="24"/>
          <w:szCs w:val="24"/>
          <w:shd w:val="clear" w:color="auto" w:fill="FFFFFF"/>
        </w:rPr>
        <w:t>Završetak radova očekuje se u tijeku 2022. godin</w:t>
      </w:r>
      <w:r w:rsidR="00435A76">
        <w:rPr>
          <w:rStyle w:val="Naglaeno"/>
          <w:rFonts w:cstheme="minorHAnsi"/>
          <w:b w:val="0"/>
          <w:bCs w:val="0"/>
          <w:sz w:val="24"/>
          <w:szCs w:val="24"/>
          <w:shd w:val="clear" w:color="auto" w:fill="FFFFFF"/>
        </w:rPr>
        <w:t>e</w:t>
      </w:r>
      <w:r>
        <w:rPr>
          <w:rStyle w:val="Naglaeno"/>
          <w:rFonts w:cstheme="minorHAnsi"/>
          <w:b w:val="0"/>
          <w:bCs w:val="0"/>
          <w:sz w:val="24"/>
          <w:szCs w:val="24"/>
          <w:shd w:val="clear" w:color="auto" w:fill="FFFFFF"/>
        </w:rPr>
        <w:t>.</w:t>
      </w:r>
    </w:p>
    <w:p w14:paraId="528F2ED4" w14:textId="1C07AA05" w:rsidR="009A0C11" w:rsidRPr="002057A3" w:rsidRDefault="009A0C11" w:rsidP="00B57FF9">
      <w:pPr>
        <w:shd w:val="clear" w:color="auto" w:fill="FFFFFF"/>
        <w:spacing w:after="0" w:line="240" w:lineRule="auto"/>
        <w:jc w:val="both"/>
        <w:rPr>
          <w:rStyle w:val="Naglaeno"/>
          <w:rFonts w:cstheme="minorHAnsi"/>
          <w:bCs w:val="0"/>
          <w:sz w:val="24"/>
          <w:szCs w:val="24"/>
          <w:shd w:val="clear" w:color="auto" w:fill="FFFFFF"/>
        </w:rPr>
      </w:pPr>
    </w:p>
    <w:p w14:paraId="028D5A6A" w14:textId="172B5F24" w:rsidR="00AC1084"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r w:rsidRPr="002057A3">
        <w:rPr>
          <w:rFonts w:cstheme="minorHAnsi"/>
          <w:b/>
          <w:noProof/>
          <w:sz w:val="24"/>
          <w:szCs w:val="24"/>
          <w:shd w:val="clear" w:color="auto" w:fill="FFFFFF"/>
        </w:rPr>
        <w:drawing>
          <wp:anchor distT="0" distB="0" distL="114300" distR="114300" simplePos="0" relativeHeight="251730944" behindDoc="0" locked="0" layoutInCell="1" allowOverlap="1" wp14:anchorId="6E52BCC5" wp14:editId="734D0482">
            <wp:simplePos x="0" y="0"/>
            <wp:positionH relativeFrom="margin">
              <wp:align>center</wp:align>
            </wp:positionH>
            <wp:positionV relativeFrom="paragraph">
              <wp:posOffset>16510</wp:posOffset>
            </wp:positionV>
            <wp:extent cx="5274403" cy="2824736"/>
            <wp:effectExtent l="0" t="0" r="2540" b="0"/>
            <wp:wrapNone/>
            <wp:docPr id="29" name="Slika 29">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lika 29">
                      <a:extLst>
                        <a:ext uri="{C183D7F6-B498-43B3-948B-1728B52AA6E4}">
                          <adec:decorative xmlns:adec="http://schemas.microsoft.com/office/drawing/2017/decorative" val="0"/>
                        </a:ext>
                      </a:extLst>
                    </pic:cNvPr>
                    <pic:cNvPicPr/>
                  </pic:nvPicPr>
                  <pic:blipFill>
                    <a:blip r:embed="rId57">
                      <a:extLst>
                        <a:ext uri="{28A0092B-C50C-407E-A947-70E740481C1C}">
                          <a14:useLocalDpi xmlns:a14="http://schemas.microsoft.com/office/drawing/2010/main" val="0"/>
                        </a:ext>
                      </a:extLst>
                    </a:blip>
                    <a:stretch>
                      <a:fillRect/>
                    </a:stretch>
                  </pic:blipFill>
                  <pic:spPr>
                    <a:xfrm>
                      <a:off x="0" y="0"/>
                      <a:ext cx="5274403" cy="2824736"/>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p>
    <w:p w14:paraId="0CC731F3" w14:textId="33F34859" w:rsidR="00762AD9" w:rsidRPr="002057A3" w:rsidRDefault="00762AD9" w:rsidP="00B57FF9">
      <w:pPr>
        <w:shd w:val="clear" w:color="auto" w:fill="FFFFFF"/>
        <w:spacing w:after="0" w:line="240" w:lineRule="auto"/>
        <w:jc w:val="both"/>
        <w:rPr>
          <w:rStyle w:val="Naglaeno"/>
          <w:rFonts w:cstheme="minorHAnsi"/>
          <w:bCs w:val="0"/>
          <w:sz w:val="24"/>
          <w:szCs w:val="24"/>
          <w:shd w:val="clear" w:color="auto" w:fill="FFFFFF"/>
        </w:rPr>
      </w:pPr>
    </w:p>
    <w:p w14:paraId="20C1F8BE" w14:textId="027D3095" w:rsidR="00BB00FC" w:rsidRPr="002057A3" w:rsidRDefault="00BB00FC" w:rsidP="00B57FF9">
      <w:pPr>
        <w:shd w:val="clear" w:color="auto" w:fill="FFFFFF"/>
        <w:spacing w:after="0" w:line="240" w:lineRule="auto"/>
        <w:jc w:val="both"/>
        <w:rPr>
          <w:rStyle w:val="Naglaeno"/>
          <w:rFonts w:cstheme="minorHAnsi"/>
          <w:bCs w:val="0"/>
          <w:sz w:val="24"/>
          <w:szCs w:val="24"/>
          <w:shd w:val="clear" w:color="auto" w:fill="FFFFFF"/>
        </w:rPr>
      </w:pPr>
    </w:p>
    <w:p w14:paraId="6C482D73" w14:textId="4334F746"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51FC9C8E" w14:textId="338FB73D"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4A2DBD4B" w14:textId="09FC7159"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0EA69B65" w14:textId="7B1EB672"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3F3231C3" w14:textId="092F7AC6"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75743393" w14:textId="04C7FC98"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397FB9FC" w14:textId="61E214B1"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7545AD2E" w14:textId="7519DC30"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7BF1D449" w14:textId="6C7231D2"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085C7DAF" w14:textId="0885DA82"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5990362E" w14:textId="1ABEA01B"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760A22D4" w14:textId="6D21F257"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24CB2E82" w14:textId="632E1BE0"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0EC93D15" w14:textId="760C1F1F" w:rsidR="00BB00FC" w:rsidRPr="002057A3" w:rsidRDefault="00BB00FC" w:rsidP="00B57FF9">
      <w:pPr>
        <w:shd w:val="clear" w:color="auto" w:fill="FFFFFF"/>
        <w:spacing w:after="0" w:line="240" w:lineRule="auto"/>
        <w:jc w:val="both"/>
        <w:rPr>
          <w:rStyle w:val="Naglaeno"/>
          <w:rFonts w:cstheme="minorHAnsi"/>
          <w:bCs w:val="0"/>
          <w:sz w:val="24"/>
          <w:szCs w:val="24"/>
          <w:shd w:val="clear" w:color="auto" w:fill="FFFFFF"/>
        </w:rPr>
      </w:pPr>
    </w:p>
    <w:p w14:paraId="7DF5DB4C" w14:textId="3E1407CF" w:rsidR="00C1566F" w:rsidRPr="002057A3" w:rsidRDefault="00C1566F" w:rsidP="00B57FF9">
      <w:pPr>
        <w:shd w:val="clear" w:color="auto" w:fill="FFFFFF"/>
        <w:spacing w:after="0" w:line="240" w:lineRule="auto"/>
        <w:jc w:val="both"/>
        <w:rPr>
          <w:rStyle w:val="Naglaeno"/>
          <w:rFonts w:cstheme="minorHAnsi"/>
          <w:bCs w:val="0"/>
          <w:sz w:val="24"/>
          <w:szCs w:val="24"/>
          <w:shd w:val="clear" w:color="auto" w:fill="FFFFFF"/>
        </w:rPr>
      </w:pPr>
    </w:p>
    <w:p w14:paraId="07583088" w14:textId="74EA2C1D"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r w:rsidRPr="002057A3">
        <w:rPr>
          <w:rFonts w:cstheme="minorHAnsi"/>
          <w:b/>
          <w:noProof/>
          <w:sz w:val="24"/>
          <w:szCs w:val="24"/>
          <w:shd w:val="clear" w:color="auto" w:fill="FFFFFF"/>
        </w:rPr>
        <w:drawing>
          <wp:anchor distT="0" distB="0" distL="114300" distR="114300" simplePos="0" relativeHeight="251728896" behindDoc="0" locked="0" layoutInCell="1" allowOverlap="1" wp14:anchorId="01A95878" wp14:editId="6A31F3A7">
            <wp:simplePos x="0" y="0"/>
            <wp:positionH relativeFrom="margin">
              <wp:posOffset>2811439</wp:posOffset>
            </wp:positionH>
            <wp:positionV relativeFrom="paragraph">
              <wp:posOffset>127335</wp:posOffset>
            </wp:positionV>
            <wp:extent cx="3132213" cy="1704507"/>
            <wp:effectExtent l="0" t="0" r="0" b="0"/>
            <wp:wrapNone/>
            <wp:docPr id="56" name="Slika 56" descr="Slika na kojoj se prikazuje zgrada, odmaralište&#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Slika 56" descr="Slika na kojoj se prikazuje zgrada, odmaralište&#10;&#10;Opis je automatski generiran"/>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132213" cy="1704507"/>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r w:rsidRPr="002057A3">
        <w:rPr>
          <w:rFonts w:cstheme="minorHAnsi"/>
          <w:b/>
          <w:noProof/>
          <w:sz w:val="24"/>
          <w:szCs w:val="24"/>
          <w:shd w:val="clear" w:color="auto" w:fill="FFFFFF"/>
        </w:rPr>
        <w:drawing>
          <wp:anchor distT="0" distB="0" distL="114300" distR="114300" simplePos="0" relativeHeight="251729920" behindDoc="0" locked="0" layoutInCell="1" allowOverlap="1" wp14:anchorId="0A08954D" wp14:editId="3DD5F326">
            <wp:simplePos x="0" y="0"/>
            <wp:positionH relativeFrom="margin">
              <wp:align>left</wp:align>
            </wp:positionH>
            <wp:positionV relativeFrom="paragraph">
              <wp:posOffset>111571</wp:posOffset>
            </wp:positionV>
            <wp:extent cx="2975212" cy="1747398"/>
            <wp:effectExtent l="0" t="0" r="0" b="5715"/>
            <wp:wrapNone/>
            <wp:docPr id="57" name="Slika 57" descr="Slika na kojoj se prikazuje na otvorenom, zgrada, bogomolj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Slika 57" descr="Slika na kojoj se prikazuje na otvorenom, zgrada, bogomolja&#10;&#10;Opis je automatski generiran"/>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078515" cy="1808070"/>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p>
    <w:p w14:paraId="107F30C4" w14:textId="6EEC28E8"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638A71D2" w14:textId="2671515E"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3B463D59" w14:textId="77777777"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405B6DD8" w14:textId="77777777"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39F8C6E7" w14:textId="77777777" w:rsidR="00D0616D" w:rsidRDefault="00D0616D" w:rsidP="00B57FF9">
      <w:pPr>
        <w:shd w:val="clear" w:color="auto" w:fill="FFFFFF"/>
        <w:spacing w:after="0" w:line="240" w:lineRule="auto"/>
        <w:jc w:val="both"/>
        <w:rPr>
          <w:rStyle w:val="Naglaeno"/>
          <w:rFonts w:cstheme="minorHAnsi"/>
          <w:bCs w:val="0"/>
          <w:sz w:val="24"/>
          <w:szCs w:val="24"/>
          <w:shd w:val="clear" w:color="auto" w:fill="FFFFFF"/>
        </w:rPr>
      </w:pPr>
    </w:p>
    <w:p w14:paraId="17DA694A" w14:textId="14D4922F" w:rsidR="00437B99" w:rsidRDefault="00435A76" w:rsidP="00B57FF9">
      <w:pPr>
        <w:shd w:val="clear" w:color="auto" w:fill="FFFFFF"/>
        <w:spacing w:after="0" w:line="24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lastRenderedPageBreak/>
        <w:t>Uređenje i s</w:t>
      </w:r>
      <w:r w:rsidR="00437B99">
        <w:rPr>
          <w:rStyle w:val="Naglaeno"/>
          <w:rFonts w:cstheme="minorHAnsi"/>
          <w:bCs w:val="0"/>
          <w:sz w:val="24"/>
          <w:szCs w:val="24"/>
          <w:shd w:val="clear" w:color="auto" w:fill="FFFFFF"/>
        </w:rPr>
        <w:t>anacija</w:t>
      </w:r>
      <w:r>
        <w:rPr>
          <w:rStyle w:val="Naglaeno"/>
          <w:rFonts w:cstheme="minorHAnsi"/>
          <w:bCs w:val="0"/>
          <w:sz w:val="24"/>
          <w:szCs w:val="24"/>
          <w:shd w:val="clear" w:color="auto" w:fill="FFFFFF"/>
        </w:rPr>
        <w:t xml:space="preserve"> odlagališta otpada</w:t>
      </w:r>
      <w:r w:rsidR="00437B99">
        <w:rPr>
          <w:rStyle w:val="Naglaeno"/>
          <w:rFonts w:cstheme="minorHAnsi"/>
          <w:bCs w:val="0"/>
          <w:sz w:val="24"/>
          <w:szCs w:val="24"/>
          <w:shd w:val="clear" w:color="auto" w:fill="FFFFFF"/>
        </w:rPr>
        <w:t xml:space="preserve"> </w:t>
      </w:r>
    </w:p>
    <w:p w14:paraId="307B16AA" w14:textId="77777777" w:rsidR="00D0616D" w:rsidRDefault="00D0616D" w:rsidP="00B57FF9">
      <w:pPr>
        <w:shd w:val="clear" w:color="auto" w:fill="FFFFFF"/>
        <w:spacing w:after="0" w:line="240" w:lineRule="auto"/>
        <w:jc w:val="both"/>
        <w:rPr>
          <w:rStyle w:val="Naglaeno"/>
          <w:rFonts w:cstheme="minorHAnsi"/>
          <w:bCs w:val="0"/>
          <w:sz w:val="24"/>
          <w:szCs w:val="24"/>
          <w:shd w:val="clear" w:color="auto" w:fill="FFFFFF"/>
        </w:rPr>
      </w:pPr>
    </w:p>
    <w:p w14:paraId="594933D0" w14:textId="30285D04" w:rsidR="00D0616D" w:rsidRPr="00D0616D" w:rsidRDefault="00D0616D" w:rsidP="00D0616D">
      <w:pPr>
        <w:pStyle w:val="Odlomakpopisa"/>
        <w:numPr>
          <w:ilvl w:val="0"/>
          <w:numId w:val="22"/>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Očekuje se nastavak projekta Sanacije odlagališta otpada uz sufinanciranje od strane Fonda za zaštitu okoliša i energetsku učinkovitost. S obzirom da su u tijeku radovi s izrađenim izmjenama i dopunama Građevinske dozvole, završetak radova se očekuje tijekom 2022. godine.</w:t>
      </w:r>
    </w:p>
    <w:p w14:paraId="178529DD" w14:textId="24629739" w:rsidR="00D0616D" w:rsidRPr="00D0616D" w:rsidRDefault="00B54F58" w:rsidP="00D0616D">
      <w:pPr>
        <w:pStyle w:val="Odlomakpopisa"/>
        <w:numPr>
          <w:ilvl w:val="0"/>
          <w:numId w:val="22"/>
        </w:numPr>
        <w:shd w:val="clear" w:color="auto" w:fill="FFFFFF"/>
        <w:spacing w:after="0" w:line="360" w:lineRule="auto"/>
        <w:jc w:val="both"/>
        <w:rPr>
          <w:rFonts w:cstheme="minorHAnsi"/>
          <w:b/>
          <w:sz w:val="24"/>
          <w:szCs w:val="24"/>
          <w:shd w:val="clear" w:color="auto" w:fill="FFFFFF"/>
        </w:rPr>
      </w:pPr>
      <w:r>
        <w:rPr>
          <w:color w:val="000000"/>
          <w:sz w:val="24"/>
          <w:szCs w:val="24"/>
          <w:lang w:eastAsia="hr-HR"/>
        </w:rPr>
        <w:t>Aktivnosti</w:t>
      </w:r>
      <w:r w:rsidR="00D0616D" w:rsidRPr="00D0616D">
        <w:rPr>
          <w:color w:val="000000"/>
          <w:sz w:val="24"/>
          <w:szCs w:val="24"/>
          <w:lang w:eastAsia="hr-HR"/>
        </w:rPr>
        <w:t xml:space="preserve"> obuhvaća</w:t>
      </w:r>
      <w:r>
        <w:rPr>
          <w:color w:val="000000"/>
          <w:sz w:val="24"/>
          <w:szCs w:val="24"/>
          <w:lang w:eastAsia="hr-HR"/>
        </w:rPr>
        <w:t>ju</w:t>
      </w:r>
      <w:r w:rsidR="00D0616D" w:rsidRPr="00D0616D">
        <w:rPr>
          <w:color w:val="000000"/>
          <w:sz w:val="24"/>
          <w:szCs w:val="24"/>
          <w:lang w:eastAsia="hr-HR"/>
        </w:rPr>
        <w:t xml:space="preserve"> izobrazno-informativne aktivnosti, podmirenje naknade vlasnicima nekretnina u blizini odlagališta, plaćanje poticajne naknade za smanjenje količine miješanog komunalnog otpada te radovi na saniranju divljih deponija na području grada i nabava kompostera.</w:t>
      </w:r>
      <w:r w:rsidR="00D0616D">
        <w:rPr>
          <w:color w:val="000000"/>
          <w:sz w:val="24"/>
          <w:szCs w:val="24"/>
          <w:lang w:eastAsia="hr-HR"/>
        </w:rPr>
        <w:t xml:space="preserve"> </w:t>
      </w:r>
    </w:p>
    <w:p w14:paraId="7123BE25" w14:textId="77777777" w:rsidR="00D0616D" w:rsidRPr="00D0616D" w:rsidRDefault="00D0616D" w:rsidP="00D0616D">
      <w:pPr>
        <w:pStyle w:val="Odlomakpopisa"/>
        <w:shd w:val="clear" w:color="auto" w:fill="FFFFFF"/>
        <w:spacing w:after="0" w:line="360" w:lineRule="auto"/>
        <w:jc w:val="both"/>
        <w:rPr>
          <w:rStyle w:val="Naglaeno"/>
          <w:rFonts w:cstheme="minorHAnsi"/>
          <w:bCs w:val="0"/>
          <w:sz w:val="24"/>
          <w:szCs w:val="24"/>
          <w:shd w:val="clear" w:color="auto" w:fill="FFFFFF"/>
        </w:rPr>
      </w:pPr>
    </w:p>
    <w:p w14:paraId="626E94A5" w14:textId="61F54A83" w:rsidR="002034B7" w:rsidRPr="002057A3" w:rsidRDefault="00432E61" w:rsidP="00481596">
      <w:pPr>
        <w:shd w:val="clear" w:color="auto" w:fill="FFFFFF"/>
        <w:spacing w:after="0" w:line="276"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Korak u život jednakih mogućnosti – Faza IV</w:t>
      </w:r>
    </w:p>
    <w:p w14:paraId="5A370C83" w14:textId="0CE7D87B" w:rsidR="002034B7" w:rsidRPr="002057A3" w:rsidRDefault="002034B7" w:rsidP="00B57FF9">
      <w:pPr>
        <w:shd w:val="clear" w:color="auto" w:fill="FFFFFF"/>
        <w:spacing w:after="0" w:line="240" w:lineRule="auto"/>
        <w:jc w:val="both"/>
        <w:rPr>
          <w:rStyle w:val="Naglaeno"/>
          <w:rFonts w:cstheme="minorHAnsi"/>
          <w:bCs w:val="0"/>
          <w:sz w:val="24"/>
          <w:szCs w:val="24"/>
          <w:shd w:val="clear" w:color="auto" w:fill="FFFFFF"/>
        </w:rPr>
      </w:pPr>
    </w:p>
    <w:p w14:paraId="0BEAF6E8" w14:textId="6434689D" w:rsidR="002034B7" w:rsidRPr="00A842AF" w:rsidRDefault="002034B7" w:rsidP="00795A33">
      <w:pPr>
        <w:pStyle w:val="Odlomakpopisa"/>
        <w:numPr>
          <w:ilvl w:val="0"/>
          <w:numId w:val="22"/>
        </w:numPr>
        <w:shd w:val="clear" w:color="auto" w:fill="FFFFFF"/>
        <w:spacing w:after="0" w:line="360" w:lineRule="auto"/>
        <w:jc w:val="both"/>
        <w:rPr>
          <w:rFonts w:cstheme="minorHAnsi"/>
          <w:b/>
          <w:sz w:val="24"/>
          <w:szCs w:val="24"/>
          <w:shd w:val="clear" w:color="auto" w:fill="FFFFFF"/>
        </w:rPr>
      </w:pPr>
      <w:r w:rsidRPr="00A842AF">
        <w:rPr>
          <w:rFonts w:cstheme="minorHAnsi"/>
          <w:sz w:val="24"/>
          <w:szCs w:val="24"/>
          <w:shd w:val="clear" w:color="auto" w:fill="FFFFFF"/>
        </w:rPr>
        <w:t>Pr</w:t>
      </w:r>
      <w:r w:rsidR="00590365">
        <w:rPr>
          <w:rFonts w:cstheme="minorHAnsi"/>
          <w:sz w:val="24"/>
          <w:szCs w:val="24"/>
          <w:shd w:val="clear" w:color="auto" w:fill="FFFFFF"/>
        </w:rPr>
        <w:t>ojekt</w:t>
      </w:r>
      <w:r w:rsidRPr="00A842AF">
        <w:rPr>
          <w:rFonts w:cstheme="minorHAnsi"/>
          <w:sz w:val="24"/>
          <w:szCs w:val="24"/>
          <w:shd w:val="clear" w:color="auto" w:fill="FFFFFF"/>
        </w:rPr>
        <w:t xml:space="preserve"> </w:t>
      </w:r>
      <w:r w:rsidR="00590365">
        <w:rPr>
          <w:rFonts w:cstheme="minorHAnsi"/>
          <w:sz w:val="24"/>
          <w:szCs w:val="24"/>
          <w:shd w:val="clear" w:color="auto" w:fill="FFFFFF"/>
        </w:rPr>
        <w:t>„</w:t>
      </w:r>
      <w:r w:rsidR="00A842AF">
        <w:rPr>
          <w:rFonts w:cstheme="minorHAnsi"/>
          <w:sz w:val="24"/>
          <w:szCs w:val="24"/>
          <w:shd w:val="clear" w:color="auto" w:fill="FFFFFF"/>
        </w:rPr>
        <w:t>Korak u život jednakih mogućnosti</w:t>
      </w:r>
      <w:r w:rsidR="00590365">
        <w:rPr>
          <w:rFonts w:cstheme="minorHAnsi"/>
          <w:sz w:val="24"/>
          <w:szCs w:val="24"/>
          <w:shd w:val="clear" w:color="auto" w:fill="FFFFFF"/>
        </w:rPr>
        <w:t xml:space="preserve"> – faza IV“</w:t>
      </w:r>
      <w:r w:rsidR="00A842AF">
        <w:rPr>
          <w:rFonts w:cstheme="minorHAnsi"/>
          <w:sz w:val="24"/>
          <w:szCs w:val="24"/>
          <w:shd w:val="clear" w:color="auto" w:fill="FFFFFF"/>
        </w:rPr>
        <w:t xml:space="preserve"> </w:t>
      </w:r>
      <w:r w:rsidR="00590365">
        <w:rPr>
          <w:rFonts w:cstheme="minorHAnsi"/>
          <w:sz w:val="24"/>
          <w:szCs w:val="24"/>
          <w:shd w:val="clear" w:color="auto" w:fill="FFFFFF"/>
        </w:rPr>
        <w:t xml:space="preserve">provodi se </w:t>
      </w:r>
      <w:r w:rsidR="00A842AF">
        <w:rPr>
          <w:rFonts w:cstheme="minorHAnsi"/>
          <w:sz w:val="24"/>
          <w:szCs w:val="24"/>
          <w:shd w:val="clear" w:color="auto" w:fill="FFFFFF"/>
        </w:rPr>
        <w:t>temeljem poziva Ministarstva znanosti i obrazovanja</w:t>
      </w:r>
      <w:r w:rsidR="00590365">
        <w:rPr>
          <w:rFonts w:cstheme="minorHAnsi"/>
          <w:sz w:val="24"/>
          <w:szCs w:val="24"/>
          <w:shd w:val="clear" w:color="auto" w:fill="FFFFFF"/>
        </w:rPr>
        <w:t xml:space="preserve"> financiranog iz Europskog socijalnog fonda u sklopu Operativnog programa „Učinkoviti ljudski potencijali“</w:t>
      </w:r>
      <w:r w:rsidR="00A842AF">
        <w:rPr>
          <w:rFonts w:cstheme="minorHAnsi"/>
          <w:sz w:val="24"/>
          <w:szCs w:val="24"/>
          <w:shd w:val="clear" w:color="auto" w:fill="FFFFFF"/>
        </w:rPr>
        <w:t xml:space="preserve">. </w:t>
      </w:r>
    </w:p>
    <w:p w14:paraId="090275E8" w14:textId="088D81E8" w:rsidR="00E14EAE" w:rsidRPr="00E14EAE" w:rsidRDefault="00A842AF" w:rsidP="00E14EAE">
      <w:pPr>
        <w:pStyle w:val="Odlomakpopisa"/>
        <w:numPr>
          <w:ilvl w:val="0"/>
          <w:numId w:val="22"/>
        </w:numPr>
        <w:shd w:val="clear" w:color="auto" w:fill="FFFFFF"/>
        <w:spacing w:after="0" w:line="360" w:lineRule="auto"/>
        <w:jc w:val="both"/>
        <w:rPr>
          <w:rFonts w:cstheme="minorHAnsi"/>
          <w:b/>
          <w:sz w:val="24"/>
          <w:szCs w:val="24"/>
          <w:shd w:val="clear" w:color="auto" w:fill="FFFFFF"/>
        </w:rPr>
      </w:pPr>
      <w:r>
        <w:rPr>
          <w:rFonts w:cstheme="minorHAnsi"/>
          <w:sz w:val="24"/>
          <w:szCs w:val="24"/>
          <w:shd w:val="clear" w:color="auto" w:fill="FFFFFF"/>
        </w:rPr>
        <w:t>Cilj provedbe programa je osiguravanje pomoćnika u nastavi i stručnih komunikacijskih posrednika učenicima s teškoćama u razvoju u osnovnoškolskim i srednjoškolskim ustanovama</w:t>
      </w:r>
      <w:r w:rsidR="00E14EAE">
        <w:rPr>
          <w:rFonts w:cstheme="minorHAnsi"/>
          <w:sz w:val="24"/>
          <w:szCs w:val="24"/>
          <w:shd w:val="clear" w:color="auto" w:fill="FFFFFF"/>
        </w:rPr>
        <w:t xml:space="preserve"> u 2021. i 2022. godini.</w:t>
      </w:r>
      <w:r>
        <w:rPr>
          <w:rFonts w:cstheme="minorHAnsi"/>
          <w:sz w:val="24"/>
          <w:szCs w:val="24"/>
          <w:shd w:val="clear" w:color="auto" w:fill="FFFFFF"/>
        </w:rPr>
        <w:t xml:space="preserve"> </w:t>
      </w:r>
    </w:p>
    <w:p w14:paraId="0082A90A" w14:textId="77777777" w:rsidR="002234C2" w:rsidRDefault="002234C2" w:rsidP="00E14EAE">
      <w:pPr>
        <w:shd w:val="clear" w:color="auto" w:fill="FFFFFF"/>
        <w:spacing w:after="0" w:line="360" w:lineRule="auto"/>
        <w:jc w:val="both"/>
        <w:rPr>
          <w:rStyle w:val="Naglaeno"/>
          <w:rFonts w:cstheme="minorHAnsi"/>
          <w:bCs w:val="0"/>
          <w:sz w:val="24"/>
          <w:szCs w:val="24"/>
          <w:shd w:val="clear" w:color="auto" w:fill="FFFFFF"/>
        </w:rPr>
      </w:pPr>
    </w:p>
    <w:p w14:paraId="66A04B04" w14:textId="4F3F0F1A" w:rsidR="00E14EAE" w:rsidRDefault="00065A64" w:rsidP="00E14EAE">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Odrastimo jedanko – Faza IV</w:t>
      </w:r>
    </w:p>
    <w:p w14:paraId="41332699" w14:textId="77FC66B9" w:rsidR="00065A64" w:rsidRPr="00065A64" w:rsidRDefault="00065A64" w:rsidP="00065A64">
      <w:pPr>
        <w:pStyle w:val="Odlomakpopisa"/>
        <w:numPr>
          <w:ilvl w:val="0"/>
          <w:numId w:val="34"/>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Projekt namijenjen osiguravanju redovitog obroka za 263 djece u osnovnim školama u svrhu sprječavanja socijalne isključenosti socijalno osjetljivih skupina kao i smanjene stope rizika od siromaštva.</w:t>
      </w:r>
    </w:p>
    <w:p w14:paraId="56162A69" w14:textId="77777777" w:rsidR="002234C2" w:rsidRDefault="002234C2" w:rsidP="00E14EAE">
      <w:pPr>
        <w:shd w:val="clear" w:color="auto" w:fill="FFFFFF"/>
        <w:spacing w:after="0" w:line="360" w:lineRule="auto"/>
        <w:jc w:val="both"/>
        <w:rPr>
          <w:rStyle w:val="Naglaeno"/>
          <w:rFonts w:cstheme="minorHAnsi"/>
          <w:bCs w:val="0"/>
          <w:sz w:val="24"/>
          <w:szCs w:val="24"/>
          <w:shd w:val="clear" w:color="auto" w:fill="FFFFFF"/>
        </w:rPr>
      </w:pPr>
    </w:p>
    <w:p w14:paraId="53F4CB07" w14:textId="5A897BC1" w:rsidR="00E14EAE" w:rsidRDefault="00B54F58" w:rsidP="00E14EAE">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Izrada projektne dokumentacije</w:t>
      </w:r>
      <w:r w:rsidR="00D031DC">
        <w:rPr>
          <w:rStyle w:val="Naglaeno"/>
          <w:rFonts w:cstheme="minorHAnsi"/>
          <w:bCs w:val="0"/>
          <w:sz w:val="24"/>
          <w:szCs w:val="24"/>
          <w:shd w:val="clear" w:color="auto" w:fill="FFFFFF"/>
        </w:rPr>
        <w:t xml:space="preserve"> III Osnovne škole</w:t>
      </w:r>
    </w:p>
    <w:p w14:paraId="0F9B4E77" w14:textId="2E6E26F2" w:rsidR="00D0616D" w:rsidRPr="00D0616D" w:rsidRDefault="002234C2" w:rsidP="00D0616D">
      <w:pPr>
        <w:pStyle w:val="Odlomakpopisa"/>
        <w:numPr>
          <w:ilvl w:val="0"/>
          <w:numId w:val="34"/>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U 2021. godini u sklopu kapitalnog projekta III. Osnovne škole i školske sportske dvorane, a na temelju idejnog arhitektonskog projekta planirana je izrada projektne dokumentacije. Njeno završenje planira se u 2022. godini što je preduvjet za izgradnju III. Osnovne škole koja će omogućiti jedno smjenski rad za ukupno 520 učenika u 20 razrednih odjela.</w:t>
      </w:r>
    </w:p>
    <w:p w14:paraId="568361AB" w14:textId="5308B1D6" w:rsidR="00BB00FC" w:rsidRPr="00D0616D" w:rsidRDefault="00BB00FC" w:rsidP="00D0616D">
      <w:pPr>
        <w:shd w:val="clear" w:color="auto" w:fill="FFFFFF"/>
        <w:spacing w:after="0" w:line="360" w:lineRule="auto"/>
        <w:jc w:val="both"/>
        <w:rPr>
          <w:rStyle w:val="Naglaeno"/>
          <w:rFonts w:cstheme="minorHAnsi"/>
          <w:bCs w:val="0"/>
          <w:sz w:val="24"/>
          <w:szCs w:val="24"/>
          <w:shd w:val="clear" w:color="auto" w:fill="FFFFFF"/>
        </w:rPr>
      </w:pPr>
      <w:r w:rsidRPr="00D0616D">
        <w:rPr>
          <w:rStyle w:val="Naglaeno"/>
          <w:rFonts w:cstheme="minorHAnsi"/>
          <w:bCs w:val="0"/>
          <w:sz w:val="24"/>
          <w:szCs w:val="24"/>
          <w:shd w:val="clear" w:color="auto" w:fill="FFFFFF"/>
        </w:rPr>
        <w:lastRenderedPageBreak/>
        <w:t xml:space="preserve">Idejni projekt izgradnje Autobusnog kolodvora u Virovitici </w:t>
      </w:r>
    </w:p>
    <w:p w14:paraId="7E3EFBBC" w14:textId="77777777" w:rsidR="002234C2" w:rsidRPr="002057A3" w:rsidRDefault="002234C2" w:rsidP="00BB00FC">
      <w:pPr>
        <w:shd w:val="clear" w:color="auto" w:fill="FFFFFF"/>
        <w:spacing w:after="0" w:line="240" w:lineRule="auto"/>
        <w:jc w:val="both"/>
        <w:rPr>
          <w:rStyle w:val="Naglaeno"/>
          <w:rFonts w:cstheme="minorHAnsi"/>
          <w:bCs w:val="0"/>
          <w:sz w:val="24"/>
          <w:szCs w:val="24"/>
          <w:shd w:val="clear" w:color="auto" w:fill="FFFFFF"/>
        </w:rPr>
      </w:pPr>
    </w:p>
    <w:p w14:paraId="7226887A" w14:textId="12268753" w:rsidR="00BB00FC" w:rsidRPr="002057A3" w:rsidRDefault="00BB00FC" w:rsidP="00481596">
      <w:pPr>
        <w:pStyle w:val="Odlomakpopisa"/>
        <w:numPr>
          <w:ilvl w:val="0"/>
          <w:numId w:val="23"/>
        </w:numPr>
        <w:shd w:val="clear" w:color="auto" w:fill="FFFFFF"/>
        <w:spacing w:after="0" w:line="360" w:lineRule="auto"/>
        <w:jc w:val="both"/>
        <w:rPr>
          <w:rStyle w:val="Naglaeno"/>
          <w:rFonts w:cstheme="minorHAnsi"/>
          <w:b w:val="0"/>
          <w:sz w:val="24"/>
          <w:szCs w:val="24"/>
          <w:shd w:val="clear" w:color="auto" w:fill="FFFFFF"/>
        </w:rPr>
      </w:pPr>
      <w:r w:rsidRPr="002057A3">
        <w:rPr>
          <w:rStyle w:val="Naglaeno"/>
          <w:rFonts w:cstheme="minorHAnsi"/>
          <w:b w:val="0"/>
          <w:sz w:val="24"/>
          <w:szCs w:val="24"/>
          <w:shd w:val="clear" w:color="auto" w:fill="FFFFFF"/>
        </w:rPr>
        <w:t xml:space="preserve">Nastavak </w:t>
      </w:r>
      <w:r w:rsidR="00D031DC">
        <w:rPr>
          <w:rStyle w:val="Naglaeno"/>
          <w:rFonts w:cstheme="minorHAnsi"/>
          <w:b w:val="0"/>
          <w:sz w:val="24"/>
          <w:szCs w:val="24"/>
          <w:shd w:val="clear" w:color="auto" w:fill="FFFFFF"/>
        </w:rPr>
        <w:t>izrade</w:t>
      </w:r>
      <w:r w:rsidRPr="002057A3">
        <w:rPr>
          <w:rStyle w:val="Naglaeno"/>
          <w:rFonts w:cstheme="minorHAnsi"/>
          <w:b w:val="0"/>
          <w:sz w:val="24"/>
          <w:szCs w:val="24"/>
          <w:shd w:val="clear" w:color="auto" w:fill="FFFFFF"/>
        </w:rPr>
        <w:t xml:space="preserve"> projektne dokumentacije</w:t>
      </w:r>
      <w:r w:rsidR="00D031DC">
        <w:rPr>
          <w:rStyle w:val="Naglaeno"/>
          <w:rFonts w:cstheme="minorHAnsi"/>
          <w:b w:val="0"/>
          <w:sz w:val="24"/>
          <w:szCs w:val="24"/>
          <w:shd w:val="clear" w:color="auto" w:fill="FFFFFF"/>
        </w:rPr>
        <w:t xml:space="preserve"> i osiguravanja preduvjeta za realizaciju</w:t>
      </w:r>
    </w:p>
    <w:p w14:paraId="3DD79097" w14:textId="41083002" w:rsidR="00BB00FC" w:rsidRPr="002057A3" w:rsidRDefault="00BB00FC" w:rsidP="00481596">
      <w:pPr>
        <w:pStyle w:val="Odlomakpopisa"/>
        <w:numPr>
          <w:ilvl w:val="0"/>
          <w:numId w:val="23"/>
        </w:numPr>
        <w:shd w:val="clear" w:color="auto" w:fill="FFFFFF"/>
        <w:spacing w:after="0" w:line="360" w:lineRule="auto"/>
        <w:jc w:val="both"/>
        <w:rPr>
          <w:rStyle w:val="Naglaeno"/>
          <w:rFonts w:cstheme="minorHAnsi"/>
          <w:b w:val="0"/>
          <w:sz w:val="24"/>
          <w:szCs w:val="24"/>
          <w:shd w:val="clear" w:color="auto" w:fill="FFFFFF"/>
        </w:rPr>
      </w:pPr>
      <w:r w:rsidRPr="002057A3">
        <w:rPr>
          <w:rStyle w:val="Naglaeno"/>
          <w:rFonts w:cstheme="minorHAnsi"/>
          <w:b w:val="0"/>
          <w:sz w:val="24"/>
          <w:szCs w:val="24"/>
          <w:shd w:val="clear" w:color="auto" w:fill="FFFFFF"/>
        </w:rPr>
        <w:t>Projekt u skladu sa Strategijom prometnog razvoja Republike Hrvatske 2017. – 2030.</w:t>
      </w:r>
    </w:p>
    <w:p w14:paraId="77E53987" w14:textId="5E41F678" w:rsidR="00BB00FC" w:rsidRPr="002057A3" w:rsidRDefault="00BB00FC" w:rsidP="00481596">
      <w:pPr>
        <w:pStyle w:val="Odlomakpopisa"/>
        <w:numPr>
          <w:ilvl w:val="0"/>
          <w:numId w:val="23"/>
        </w:numPr>
        <w:shd w:val="clear" w:color="auto" w:fill="FFFFFF"/>
        <w:spacing w:after="0" w:line="360" w:lineRule="auto"/>
        <w:jc w:val="both"/>
        <w:rPr>
          <w:rStyle w:val="Naglaeno"/>
          <w:rFonts w:cstheme="minorHAnsi"/>
          <w:b w:val="0"/>
          <w:sz w:val="24"/>
          <w:szCs w:val="24"/>
          <w:shd w:val="clear" w:color="auto" w:fill="FFFFFF"/>
        </w:rPr>
      </w:pPr>
      <w:r w:rsidRPr="002057A3">
        <w:rPr>
          <w:rStyle w:val="Naglaeno"/>
          <w:rFonts w:cstheme="minorHAnsi"/>
          <w:b w:val="0"/>
          <w:sz w:val="24"/>
          <w:szCs w:val="24"/>
          <w:shd w:val="clear" w:color="auto" w:fill="FFFFFF"/>
        </w:rPr>
        <w:t xml:space="preserve">Projekcija idejnog rješenja za gradnju novog, modernog kolodvora koji se planira u Ulici Nikole Tesle, u blizini Male stanice, odnosno nasuprot novog Centra za odgoj, obrazovanje i rehabilitaciju. </w:t>
      </w:r>
    </w:p>
    <w:p w14:paraId="23993C47" w14:textId="0AFDF2DB" w:rsidR="00BB00FC" w:rsidRPr="002057A3" w:rsidRDefault="00BB00FC" w:rsidP="00BB00FC">
      <w:pPr>
        <w:shd w:val="clear" w:color="auto" w:fill="FFFFFF"/>
        <w:spacing w:after="0" w:line="240" w:lineRule="auto"/>
        <w:jc w:val="both"/>
        <w:rPr>
          <w:rStyle w:val="Naglaeno"/>
          <w:rFonts w:cstheme="minorHAnsi"/>
          <w:b w:val="0"/>
          <w:sz w:val="24"/>
          <w:szCs w:val="24"/>
          <w:shd w:val="clear" w:color="auto" w:fill="FFFFFF"/>
        </w:rPr>
      </w:pPr>
    </w:p>
    <w:p w14:paraId="7CF65E38" w14:textId="4B5A7135" w:rsidR="00BB00FC" w:rsidRPr="002057A3" w:rsidRDefault="009E481E" w:rsidP="00BB00FC">
      <w:pPr>
        <w:shd w:val="clear" w:color="auto" w:fill="FFFFFF"/>
        <w:spacing w:after="0" w:line="240" w:lineRule="auto"/>
        <w:jc w:val="both"/>
        <w:rPr>
          <w:rStyle w:val="Naglaeno"/>
          <w:rFonts w:cstheme="minorHAnsi"/>
          <w:bCs w:val="0"/>
          <w:sz w:val="24"/>
          <w:szCs w:val="24"/>
          <w:shd w:val="clear" w:color="auto" w:fill="FFFFFF"/>
        </w:rPr>
      </w:pPr>
      <w:r>
        <w:rPr>
          <w:rFonts w:cstheme="minorHAnsi"/>
          <w:b/>
          <w:noProof/>
          <w:sz w:val="24"/>
          <w:szCs w:val="24"/>
          <w:shd w:val="clear" w:color="auto" w:fill="FFFFFF"/>
        </w:rPr>
        <w:drawing>
          <wp:anchor distT="0" distB="0" distL="114300" distR="114300" simplePos="0" relativeHeight="251739136" behindDoc="0" locked="0" layoutInCell="1" allowOverlap="1" wp14:anchorId="410CCB83" wp14:editId="65AF5FD5">
            <wp:simplePos x="0" y="0"/>
            <wp:positionH relativeFrom="margin">
              <wp:align>right</wp:align>
            </wp:positionH>
            <wp:positionV relativeFrom="paragraph">
              <wp:posOffset>267335</wp:posOffset>
            </wp:positionV>
            <wp:extent cx="5949315" cy="3823335"/>
            <wp:effectExtent l="0" t="0" r="0" b="5715"/>
            <wp:wrapSquare wrapText="bothSides"/>
            <wp:docPr id="9" name="Slika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ka 9">
                      <a:extLst>
                        <a:ext uri="{C183D7F6-B498-43B3-948B-1728B52AA6E4}">
                          <adec:decorative xmlns:adec="http://schemas.microsoft.com/office/drawing/2017/decorative" val="1"/>
                        </a:ext>
                      </a:extLst>
                    </pic:cNvPr>
                    <pic:cNvPicPr/>
                  </pic:nvPicPr>
                  <pic:blipFill>
                    <a:blip r:embed="rId60">
                      <a:extLst>
                        <a:ext uri="{28A0092B-C50C-407E-A947-70E740481C1C}">
                          <a14:useLocalDpi xmlns:a14="http://schemas.microsoft.com/office/drawing/2010/main" val="0"/>
                        </a:ext>
                      </a:extLst>
                    </a:blip>
                    <a:stretch>
                      <a:fillRect/>
                    </a:stretch>
                  </pic:blipFill>
                  <pic:spPr>
                    <a:xfrm>
                      <a:off x="0" y="0"/>
                      <a:ext cx="5949315" cy="3823335"/>
                    </a:xfrm>
                    <a:prstGeom prst="rect">
                      <a:avLst/>
                    </a:prstGeom>
                    <a:effectLst>
                      <a:softEdge rad="165100"/>
                    </a:effectLst>
                  </pic:spPr>
                </pic:pic>
              </a:graphicData>
            </a:graphic>
            <wp14:sizeRelH relativeFrom="margin">
              <wp14:pctWidth>0</wp14:pctWidth>
            </wp14:sizeRelH>
            <wp14:sizeRelV relativeFrom="margin">
              <wp14:pctHeight>0</wp14:pctHeight>
            </wp14:sizeRelV>
          </wp:anchor>
        </w:drawing>
      </w:r>
    </w:p>
    <w:p w14:paraId="12898E72" w14:textId="5D026D44" w:rsidR="00BB00FC" w:rsidRPr="002057A3" w:rsidRDefault="00BB00FC" w:rsidP="00BB00FC">
      <w:pPr>
        <w:shd w:val="clear" w:color="auto" w:fill="FFFFFF"/>
        <w:spacing w:after="0" w:line="240" w:lineRule="auto"/>
        <w:jc w:val="both"/>
        <w:rPr>
          <w:rStyle w:val="Naglaeno"/>
          <w:rFonts w:cstheme="minorHAnsi"/>
          <w:bCs w:val="0"/>
          <w:sz w:val="24"/>
          <w:szCs w:val="24"/>
          <w:shd w:val="clear" w:color="auto" w:fill="FFFFFF"/>
        </w:rPr>
      </w:pPr>
    </w:p>
    <w:p w14:paraId="422A67E2" w14:textId="77777777" w:rsidR="00BB00FC" w:rsidRPr="002057A3" w:rsidRDefault="00BB00FC" w:rsidP="00BB00FC">
      <w:pPr>
        <w:shd w:val="clear" w:color="auto" w:fill="FFFFFF"/>
        <w:spacing w:after="0" w:line="240" w:lineRule="auto"/>
        <w:jc w:val="both"/>
        <w:rPr>
          <w:rStyle w:val="Naglaeno"/>
          <w:rFonts w:cstheme="minorHAnsi"/>
          <w:bCs w:val="0"/>
          <w:sz w:val="24"/>
          <w:szCs w:val="24"/>
          <w:shd w:val="clear" w:color="auto" w:fill="FFFFFF"/>
        </w:rPr>
      </w:pPr>
    </w:p>
    <w:p w14:paraId="6FE012FA" w14:textId="77777777" w:rsidR="00BB00FC" w:rsidRPr="002057A3" w:rsidRDefault="00BB00FC" w:rsidP="00BB00FC">
      <w:pPr>
        <w:shd w:val="clear" w:color="auto" w:fill="FFFFFF"/>
        <w:spacing w:after="0" w:line="240" w:lineRule="auto"/>
        <w:jc w:val="both"/>
        <w:rPr>
          <w:rStyle w:val="Naglaeno"/>
          <w:rFonts w:cstheme="minorHAnsi"/>
          <w:bCs w:val="0"/>
          <w:sz w:val="24"/>
          <w:szCs w:val="24"/>
          <w:shd w:val="clear" w:color="auto" w:fill="FFFFFF"/>
        </w:rPr>
      </w:pPr>
    </w:p>
    <w:p w14:paraId="6CC8B561" w14:textId="77777777" w:rsidR="00BB00FC" w:rsidRPr="002057A3" w:rsidRDefault="00BB00FC" w:rsidP="007534E7">
      <w:pPr>
        <w:shd w:val="clear" w:color="auto" w:fill="FFFFFF"/>
        <w:spacing w:after="0" w:line="240" w:lineRule="auto"/>
        <w:jc w:val="both"/>
        <w:rPr>
          <w:rStyle w:val="Naglaeno"/>
          <w:rFonts w:cstheme="minorHAnsi"/>
          <w:bCs w:val="0"/>
          <w:sz w:val="24"/>
          <w:szCs w:val="24"/>
          <w:shd w:val="clear" w:color="auto" w:fill="FFFFFF"/>
        </w:rPr>
      </w:pPr>
    </w:p>
    <w:p w14:paraId="297867BB" w14:textId="13FC60F3" w:rsidR="00BB00FC" w:rsidRDefault="00BB00FC" w:rsidP="007534E7">
      <w:pPr>
        <w:shd w:val="clear" w:color="auto" w:fill="FFFFFF"/>
        <w:spacing w:after="0" w:line="240" w:lineRule="auto"/>
        <w:jc w:val="both"/>
        <w:rPr>
          <w:rStyle w:val="Naglaeno"/>
          <w:rFonts w:cstheme="minorHAnsi"/>
          <w:bCs w:val="0"/>
          <w:sz w:val="24"/>
          <w:szCs w:val="24"/>
          <w:shd w:val="clear" w:color="auto" w:fill="FFFFFF"/>
        </w:rPr>
      </w:pPr>
    </w:p>
    <w:p w14:paraId="541FF356" w14:textId="77777777" w:rsidR="009E481E" w:rsidRPr="002057A3" w:rsidRDefault="009E481E" w:rsidP="007534E7">
      <w:pPr>
        <w:shd w:val="clear" w:color="auto" w:fill="FFFFFF"/>
        <w:spacing w:after="0" w:line="240" w:lineRule="auto"/>
        <w:jc w:val="both"/>
        <w:rPr>
          <w:rStyle w:val="Naglaeno"/>
          <w:rFonts w:cstheme="minorHAnsi"/>
          <w:bCs w:val="0"/>
          <w:sz w:val="24"/>
          <w:szCs w:val="24"/>
          <w:shd w:val="clear" w:color="auto" w:fill="FFFFFF"/>
        </w:rPr>
      </w:pPr>
    </w:p>
    <w:p w14:paraId="2E7CE8C1" w14:textId="33A29C71" w:rsidR="00E02694" w:rsidRPr="002057A3" w:rsidRDefault="00E02694" w:rsidP="00B57FF9">
      <w:pPr>
        <w:shd w:val="clear" w:color="auto" w:fill="FFFFFF"/>
        <w:spacing w:after="0" w:line="240" w:lineRule="auto"/>
        <w:jc w:val="both"/>
        <w:rPr>
          <w:rStyle w:val="Naglaeno"/>
          <w:rFonts w:cstheme="minorHAnsi"/>
          <w:bCs w:val="0"/>
          <w:sz w:val="24"/>
          <w:szCs w:val="24"/>
          <w:shd w:val="clear" w:color="auto" w:fill="FFFFFF"/>
        </w:rPr>
      </w:pPr>
    </w:p>
    <w:p w14:paraId="00585F9D" w14:textId="5958C53A"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3D932EF1" w14:textId="527CB8DA"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15CC7337" w14:textId="5F6CCDA9"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6C1AAD93" w14:textId="5681D0CB" w:rsidR="00481596" w:rsidRPr="002057A3" w:rsidRDefault="00481596" w:rsidP="00B57FF9">
      <w:pPr>
        <w:shd w:val="clear" w:color="auto" w:fill="FFFFFF"/>
        <w:spacing w:after="0" w:line="240" w:lineRule="auto"/>
        <w:jc w:val="both"/>
        <w:rPr>
          <w:rStyle w:val="Naglaeno"/>
          <w:rFonts w:cstheme="minorHAnsi"/>
          <w:bCs w:val="0"/>
          <w:sz w:val="24"/>
          <w:szCs w:val="24"/>
          <w:shd w:val="clear" w:color="auto" w:fill="FFFFFF"/>
        </w:rPr>
      </w:pPr>
    </w:p>
    <w:p w14:paraId="091665CC" w14:textId="1177022F" w:rsidR="00E02694" w:rsidRPr="002057A3" w:rsidRDefault="00BB00FC" w:rsidP="00E02694">
      <w:pPr>
        <w:shd w:val="clear" w:color="auto" w:fill="FFFFFF"/>
        <w:spacing w:after="0" w:line="240" w:lineRule="auto"/>
        <w:jc w:val="both"/>
        <w:rPr>
          <w:rStyle w:val="Naglaeno"/>
          <w:rFonts w:cstheme="minorHAnsi"/>
          <w:bCs w:val="0"/>
          <w:sz w:val="24"/>
          <w:szCs w:val="24"/>
          <w:shd w:val="clear" w:color="auto" w:fill="FFFFFF"/>
        </w:rPr>
      </w:pPr>
      <w:r w:rsidRPr="002057A3">
        <w:rPr>
          <w:rStyle w:val="Naglaeno"/>
          <w:rFonts w:cstheme="minorHAnsi"/>
          <w:bCs w:val="0"/>
          <w:sz w:val="24"/>
          <w:szCs w:val="24"/>
          <w:shd w:val="clear" w:color="auto" w:fill="FFFFFF"/>
        </w:rPr>
        <w:lastRenderedPageBreak/>
        <w:t>Modernizacija</w:t>
      </w:r>
      <w:r w:rsidR="00E02694" w:rsidRPr="002057A3">
        <w:rPr>
          <w:rStyle w:val="Naglaeno"/>
          <w:rFonts w:cstheme="minorHAnsi"/>
          <w:bCs w:val="0"/>
          <w:sz w:val="24"/>
          <w:szCs w:val="24"/>
          <w:shd w:val="clear" w:color="auto" w:fill="FFFFFF"/>
        </w:rPr>
        <w:t xml:space="preserve"> nerazvrstanih cesta</w:t>
      </w:r>
    </w:p>
    <w:p w14:paraId="5058EAAC" w14:textId="77777777" w:rsidR="00AC36B0" w:rsidRPr="002057A3" w:rsidRDefault="00AC36B0" w:rsidP="00E02694">
      <w:pPr>
        <w:shd w:val="clear" w:color="auto" w:fill="FFFFFF"/>
        <w:spacing w:after="0" w:line="240" w:lineRule="auto"/>
        <w:jc w:val="both"/>
        <w:rPr>
          <w:rStyle w:val="Naglaeno"/>
          <w:rFonts w:cstheme="minorHAnsi"/>
          <w:bCs w:val="0"/>
          <w:sz w:val="24"/>
          <w:szCs w:val="24"/>
          <w:shd w:val="clear" w:color="auto" w:fill="FFFFFF"/>
        </w:rPr>
      </w:pPr>
    </w:p>
    <w:p w14:paraId="29F5FA56" w14:textId="2D1DCD6D" w:rsidR="00AC36B0" w:rsidRPr="00BF39EA" w:rsidRDefault="00AC36B0" w:rsidP="00AC36B0">
      <w:pPr>
        <w:pStyle w:val="Odlomakpopisa"/>
        <w:numPr>
          <w:ilvl w:val="0"/>
          <w:numId w:val="24"/>
        </w:numPr>
        <w:shd w:val="clear" w:color="auto" w:fill="FFFFFF"/>
        <w:spacing w:after="0" w:line="360" w:lineRule="auto"/>
        <w:jc w:val="both"/>
        <w:rPr>
          <w:rFonts w:cstheme="minorHAnsi"/>
          <w:b/>
          <w:sz w:val="24"/>
          <w:szCs w:val="24"/>
          <w:shd w:val="clear" w:color="auto" w:fill="FFFFFF"/>
        </w:rPr>
      </w:pPr>
      <w:r w:rsidRPr="002057A3">
        <w:rPr>
          <w:rFonts w:cstheme="minorHAnsi"/>
          <w:sz w:val="24"/>
          <w:szCs w:val="24"/>
          <w:shd w:val="clear" w:color="auto" w:fill="FFFFFF"/>
        </w:rPr>
        <w:t xml:space="preserve">U plan ulaze sljedeće lokacije/ceste: </w:t>
      </w:r>
      <w:r w:rsidR="00BF39EA" w:rsidRPr="00BF39EA">
        <w:rPr>
          <w:color w:val="000000"/>
          <w:sz w:val="24"/>
          <w:szCs w:val="24"/>
          <w:lang w:eastAsia="hr-HR"/>
        </w:rPr>
        <w:t>Ulica Eugena Kvaternika, Ulica Junija Palmotića, Ulica Ivana Zajca, 2. odvojak, dio Pejačevićeve ulice kod garaža, dio Ulice Marije Jurića Zagorke i dio Ulice Vinogradski put u Milanovcu, te Ulica 30. svibnja 2.odvojak do crkvice.</w:t>
      </w:r>
    </w:p>
    <w:p w14:paraId="6B5E96FA" w14:textId="574CE6DC" w:rsidR="00BF39EA" w:rsidRDefault="00BF39EA" w:rsidP="00BF39EA">
      <w:pPr>
        <w:shd w:val="clear" w:color="auto" w:fill="FFFFFF"/>
        <w:spacing w:after="0" w:line="360" w:lineRule="auto"/>
        <w:jc w:val="both"/>
        <w:rPr>
          <w:rStyle w:val="Naglaeno"/>
          <w:rFonts w:cstheme="minorHAnsi"/>
          <w:bCs w:val="0"/>
          <w:sz w:val="24"/>
          <w:szCs w:val="24"/>
          <w:shd w:val="clear" w:color="auto" w:fill="FFFFFF"/>
        </w:rPr>
      </w:pPr>
    </w:p>
    <w:p w14:paraId="3C416ADA" w14:textId="526F2495" w:rsidR="00BF39EA" w:rsidRDefault="00BF39EA" w:rsidP="00BF39EA">
      <w:p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Cs w:val="0"/>
          <w:sz w:val="24"/>
          <w:szCs w:val="24"/>
          <w:shd w:val="clear" w:color="auto" w:fill="FFFFFF"/>
        </w:rPr>
        <w:t>Rekonstrukcija i izgradnja no</w:t>
      </w:r>
      <w:r w:rsidR="00AC3530">
        <w:rPr>
          <w:rStyle w:val="Naglaeno"/>
          <w:rFonts w:cstheme="minorHAnsi"/>
          <w:bCs w:val="0"/>
          <w:sz w:val="24"/>
          <w:szCs w:val="24"/>
          <w:shd w:val="clear" w:color="auto" w:fill="FFFFFF"/>
        </w:rPr>
        <w:t>gostupa, biciklističkih staza i trgova</w:t>
      </w:r>
    </w:p>
    <w:p w14:paraId="5F6C34BA" w14:textId="374C1665" w:rsidR="00AC3530" w:rsidRPr="00AC3530" w:rsidRDefault="00AC3530" w:rsidP="00AC3530">
      <w:pPr>
        <w:pStyle w:val="Odlomakpopisa"/>
        <w:numPr>
          <w:ilvl w:val="0"/>
          <w:numId w:val="24"/>
        </w:numPr>
        <w:shd w:val="clear" w:color="auto" w:fill="FFFFFF"/>
        <w:spacing w:after="0" w:line="360" w:lineRule="auto"/>
        <w:jc w:val="both"/>
        <w:rPr>
          <w:rStyle w:val="Naglaeno"/>
          <w:rFonts w:cstheme="minorHAnsi"/>
          <w:bCs w:val="0"/>
          <w:sz w:val="24"/>
          <w:szCs w:val="24"/>
          <w:shd w:val="clear" w:color="auto" w:fill="FFFFFF"/>
        </w:rPr>
      </w:pPr>
      <w:r>
        <w:rPr>
          <w:rStyle w:val="Naglaeno"/>
          <w:rFonts w:cstheme="minorHAnsi"/>
          <w:b w:val="0"/>
          <w:sz w:val="24"/>
          <w:szCs w:val="24"/>
          <w:shd w:val="clear" w:color="auto" w:fill="FFFFFF"/>
        </w:rPr>
        <w:t>Sukladno programu u plan ulazi izgradnja nogostupa u ulici Ivana Kapistrana prema Centru Kulture te nastavak nogostupa u Rezovcu. Rekonstrukcija nogostupa u ulici Jan Vlašimsky, ulici Jože Jurišića, Vinogradskoj ulici, ulici Franje Fujsa i Pejačevićevoj ulici.</w:t>
      </w:r>
    </w:p>
    <w:p w14:paraId="78810AFD" w14:textId="098F7B8F" w:rsidR="00AE1442" w:rsidRPr="002057A3" w:rsidRDefault="00E02694" w:rsidP="00E02694">
      <w:pPr>
        <w:shd w:val="clear" w:color="auto" w:fill="FFFFFF"/>
        <w:spacing w:after="0" w:line="240" w:lineRule="auto"/>
        <w:jc w:val="both"/>
        <w:rPr>
          <w:rStyle w:val="Naglaeno"/>
          <w:rFonts w:cstheme="minorHAnsi"/>
          <w:bCs w:val="0"/>
          <w:sz w:val="24"/>
          <w:szCs w:val="24"/>
          <w:shd w:val="clear" w:color="auto" w:fill="FFFFFF"/>
        </w:rPr>
      </w:pPr>
      <w:r w:rsidRPr="002057A3">
        <w:rPr>
          <w:rStyle w:val="Naglaeno"/>
          <w:rFonts w:cstheme="minorHAnsi"/>
          <w:bCs w:val="0"/>
          <w:sz w:val="24"/>
          <w:szCs w:val="24"/>
          <w:shd w:val="clear" w:color="auto" w:fill="FFFFFF"/>
        </w:rPr>
        <w:t xml:space="preserve"> </w:t>
      </w:r>
    </w:p>
    <w:p w14:paraId="2E412ED8" w14:textId="01B725DE" w:rsidR="005A1A70" w:rsidRPr="002057A3" w:rsidRDefault="005A1A70" w:rsidP="005A1A70">
      <w:pPr>
        <w:shd w:val="clear" w:color="auto" w:fill="FFFFFF"/>
        <w:spacing w:after="0" w:line="360" w:lineRule="auto"/>
        <w:jc w:val="both"/>
        <w:rPr>
          <w:rStyle w:val="Naglaeno"/>
          <w:rFonts w:cstheme="minorHAnsi"/>
          <w:bCs w:val="0"/>
          <w:sz w:val="24"/>
          <w:szCs w:val="24"/>
          <w:shd w:val="clear" w:color="auto" w:fill="FFFFFF"/>
        </w:rPr>
      </w:pPr>
      <w:r w:rsidRPr="002057A3">
        <w:rPr>
          <w:rStyle w:val="Naglaeno"/>
          <w:rFonts w:cstheme="minorHAnsi"/>
          <w:bCs w:val="0"/>
          <w:sz w:val="24"/>
          <w:szCs w:val="24"/>
          <w:shd w:val="clear" w:color="auto" w:fill="FFFFFF"/>
        </w:rPr>
        <w:t>Energetska obnova mjesn</w:t>
      </w:r>
      <w:r w:rsidR="00AE1442" w:rsidRPr="002057A3">
        <w:rPr>
          <w:rStyle w:val="Naglaeno"/>
          <w:rFonts w:cstheme="minorHAnsi"/>
          <w:bCs w:val="0"/>
          <w:sz w:val="24"/>
          <w:szCs w:val="24"/>
          <w:shd w:val="clear" w:color="auto" w:fill="FFFFFF"/>
        </w:rPr>
        <w:t>og doma</w:t>
      </w:r>
      <w:r w:rsidRPr="002057A3">
        <w:rPr>
          <w:rStyle w:val="Naglaeno"/>
          <w:rFonts w:cstheme="minorHAnsi"/>
          <w:bCs w:val="0"/>
          <w:sz w:val="24"/>
          <w:szCs w:val="24"/>
          <w:shd w:val="clear" w:color="auto" w:fill="FFFFFF"/>
        </w:rPr>
        <w:t xml:space="preserve"> u </w:t>
      </w:r>
      <w:r w:rsidR="004174D4">
        <w:rPr>
          <w:rStyle w:val="Naglaeno"/>
          <w:rFonts w:cstheme="minorHAnsi"/>
          <w:bCs w:val="0"/>
          <w:sz w:val="24"/>
          <w:szCs w:val="24"/>
          <w:shd w:val="clear" w:color="auto" w:fill="FFFFFF"/>
        </w:rPr>
        <w:t>Taborištu</w:t>
      </w:r>
    </w:p>
    <w:p w14:paraId="4A14AAA2" w14:textId="3E3F831D" w:rsidR="005A1A70" w:rsidRPr="002057A3" w:rsidRDefault="005A1A70" w:rsidP="005A1A70">
      <w:pPr>
        <w:pStyle w:val="Odlomakpopisa"/>
        <w:numPr>
          <w:ilvl w:val="0"/>
          <w:numId w:val="24"/>
        </w:numPr>
        <w:shd w:val="clear" w:color="auto" w:fill="FFFFFF"/>
        <w:spacing w:after="0" w:line="360" w:lineRule="auto"/>
        <w:jc w:val="both"/>
        <w:rPr>
          <w:rStyle w:val="Naglaeno"/>
          <w:rFonts w:cstheme="minorHAnsi"/>
          <w:bCs w:val="0"/>
          <w:sz w:val="24"/>
          <w:szCs w:val="24"/>
          <w:shd w:val="clear" w:color="auto" w:fill="FFFFFF"/>
        </w:rPr>
      </w:pPr>
      <w:r w:rsidRPr="002057A3">
        <w:rPr>
          <w:rStyle w:val="Naglaeno"/>
          <w:rFonts w:cstheme="minorHAnsi"/>
          <w:b w:val="0"/>
          <w:sz w:val="24"/>
          <w:szCs w:val="24"/>
          <w:shd w:val="clear" w:color="auto" w:fill="FFFFFF"/>
        </w:rPr>
        <w:t xml:space="preserve">Vrijednost projekta u iznosu od </w:t>
      </w:r>
      <w:r w:rsidR="004174D4">
        <w:rPr>
          <w:rStyle w:val="Naglaeno"/>
          <w:rFonts w:cstheme="minorHAnsi"/>
          <w:b w:val="0"/>
          <w:sz w:val="24"/>
          <w:szCs w:val="24"/>
          <w:shd w:val="clear" w:color="auto" w:fill="FFFFFF"/>
        </w:rPr>
        <w:t>600.000</w:t>
      </w:r>
      <w:r w:rsidRPr="002057A3">
        <w:rPr>
          <w:rStyle w:val="Naglaeno"/>
          <w:rFonts w:cstheme="minorHAnsi"/>
          <w:b w:val="0"/>
          <w:sz w:val="24"/>
          <w:szCs w:val="24"/>
          <w:shd w:val="clear" w:color="auto" w:fill="FFFFFF"/>
        </w:rPr>
        <w:t>,00 kuna.</w:t>
      </w:r>
    </w:p>
    <w:p w14:paraId="2C9B933E" w14:textId="0273F8BA" w:rsidR="00481596" w:rsidRDefault="00481596" w:rsidP="00481596">
      <w:pPr>
        <w:shd w:val="clear" w:color="auto" w:fill="FFFFFF"/>
        <w:spacing w:after="0" w:line="240" w:lineRule="auto"/>
        <w:jc w:val="both"/>
        <w:rPr>
          <w:rStyle w:val="Naglaeno"/>
          <w:rFonts w:cstheme="minorHAnsi"/>
          <w:bCs w:val="0"/>
          <w:sz w:val="24"/>
          <w:szCs w:val="24"/>
          <w:shd w:val="clear" w:color="auto" w:fill="FFFFFF"/>
        </w:rPr>
      </w:pPr>
    </w:p>
    <w:p w14:paraId="3619964B" w14:textId="77777777" w:rsidR="00C27D83" w:rsidRPr="002057A3" w:rsidRDefault="00C27D83" w:rsidP="00481596">
      <w:pPr>
        <w:shd w:val="clear" w:color="auto" w:fill="FFFFFF"/>
        <w:spacing w:after="0" w:line="240" w:lineRule="auto"/>
        <w:jc w:val="both"/>
        <w:rPr>
          <w:rStyle w:val="Naglaeno"/>
          <w:rFonts w:cstheme="minorHAnsi"/>
          <w:bCs w:val="0"/>
          <w:sz w:val="24"/>
          <w:szCs w:val="24"/>
          <w:shd w:val="clear" w:color="auto" w:fill="FFFFFF"/>
        </w:rPr>
      </w:pPr>
    </w:p>
    <w:p w14:paraId="41CDDBFB" w14:textId="1E2C59F2" w:rsidR="00AC36B0" w:rsidRPr="002057A3" w:rsidRDefault="00AC36B0" w:rsidP="00E02694">
      <w:pPr>
        <w:shd w:val="clear" w:color="auto" w:fill="FFFFFF"/>
        <w:spacing w:after="0" w:line="240" w:lineRule="auto"/>
        <w:jc w:val="both"/>
        <w:rPr>
          <w:rStyle w:val="Naglaeno"/>
          <w:rFonts w:cstheme="minorHAnsi"/>
          <w:b w:val="0"/>
          <w:sz w:val="24"/>
          <w:szCs w:val="24"/>
          <w:shd w:val="clear" w:color="auto" w:fill="FFFFFF"/>
        </w:rPr>
      </w:pPr>
      <w:r w:rsidRPr="002057A3">
        <w:rPr>
          <w:rStyle w:val="Naglaeno"/>
          <w:rFonts w:cstheme="minorHAnsi"/>
          <w:b w:val="0"/>
          <w:sz w:val="24"/>
          <w:szCs w:val="24"/>
          <w:shd w:val="clear" w:color="auto" w:fill="FFFFFF"/>
        </w:rPr>
        <w:t>Između ostalog u planu je i:</w:t>
      </w:r>
    </w:p>
    <w:p w14:paraId="74D97D93" w14:textId="1D06E8CD" w:rsidR="00BF39EA" w:rsidRDefault="00BF39EA" w:rsidP="00BF39EA">
      <w:pPr>
        <w:shd w:val="clear" w:color="auto" w:fill="FFFFFF"/>
        <w:spacing w:after="30" w:line="276" w:lineRule="auto"/>
        <w:rPr>
          <w:rFonts w:eastAsia="Times New Roman" w:cstheme="minorHAnsi"/>
          <w:sz w:val="24"/>
          <w:szCs w:val="24"/>
          <w:lang w:eastAsia="hr-HR"/>
        </w:rPr>
      </w:pPr>
    </w:p>
    <w:p w14:paraId="0C507EA1" w14:textId="2B65A0E0" w:rsidR="00AC36B0" w:rsidRPr="002057A3" w:rsidRDefault="00AC36B0" w:rsidP="00AE1442">
      <w:pPr>
        <w:numPr>
          <w:ilvl w:val="0"/>
          <w:numId w:val="25"/>
        </w:numPr>
        <w:shd w:val="clear" w:color="auto" w:fill="FFFFFF"/>
        <w:spacing w:after="30" w:line="276" w:lineRule="auto"/>
        <w:rPr>
          <w:rFonts w:eastAsia="Times New Roman" w:cstheme="minorHAnsi"/>
          <w:sz w:val="24"/>
          <w:szCs w:val="24"/>
          <w:lang w:eastAsia="hr-HR"/>
        </w:rPr>
      </w:pPr>
      <w:r w:rsidRPr="002057A3">
        <w:rPr>
          <w:rFonts w:eastAsia="Times New Roman" w:cstheme="minorHAnsi"/>
          <w:sz w:val="24"/>
          <w:szCs w:val="24"/>
          <w:lang w:eastAsia="hr-HR"/>
        </w:rPr>
        <w:t>Obnova parkirališta kod društvenih domova u Koriji i Milanovcu</w:t>
      </w:r>
    </w:p>
    <w:p w14:paraId="4C893FFC" w14:textId="13FF1ADD" w:rsidR="00AC36B0" w:rsidRPr="004F18A7" w:rsidRDefault="00AC36B0" w:rsidP="004F18A7">
      <w:pPr>
        <w:numPr>
          <w:ilvl w:val="0"/>
          <w:numId w:val="25"/>
        </w:numPr>
        <w:shd w:val="clear" w:color="auto" w:fill="FFFFFF"/>
        <w:spacing w:after="30" w:line="276" w:lineRule="auto"/>
        <w:rPr>
          <w:rFonts w:eastAsia="Times New Roman" w:cstheme="minorHAnsi"/>
          <w:sz w:val="24"/>
          <w:szCs w:val="24"/>
          <w:lang w:eastAsia="hr-HR"/>
        </w:rPr>
      </w:pPr>
      <w:r w:rsidRPr="002057A3">
        <w:rPr>
          <w:rFonts w:eastAsia="Times New Roman" w:cstheme="minorHAnsi"/>
          <w:sz w:val="24"/>
          <w:szCs w:val="24"/>
          <w:lang w:eastAsia="hr-HR"/>
        </w:rPr>
        <w:t>Rekonstrukcija Masarykove ulice od P. Radića do N. Tesle</w:t>
      </w:r>
    </w:p>
    <w:p w14:paraId="0712159B" w14:textId="77777777" w:rsidR="00AC36B0" w:rsidRPr="002057A3" w:rsidRDefault="00AC36B0" w:rsidP="00AE1442">
      <w:pPr>
        <w:numPr>
          <w:ilvl w:val="0"/>
          <w:numId w:val="25"/>
        </w:numPr>
        <w:shd w:val="clear" w:color="auto" w:fill="FFFFFF"/>
        <w:spacing w:after="30" w:line="276" w:lineRule="auto"/>
        <w:rPr>
          <w:rFonts w:eastAsia="Times New Roman" w:cstheme="minorHAnsi"/>
          <w:sz w:val="24"/>
          <w:szCs w:val="24"/>
          <w:lang w:eastAsia="hr-HR"/>
        </w:rPr>
      </w:pPr>
      <w:r w:rsidRPr="002057A3">
        <w:rPr>
          <w:rFonts w:eastAsia="Times New Roman" w:cstheme="minorHAnsi"/>
          <w:sz w:val="24"/>
          <w:szCs w:val="24"/>
          <w:lang w:eastAsia="hr-HR"/>
        </w:rPr>
        <w:t>Rekonstrukcija postojećeg mosta u Ulici Andrije Kačića Miošića</w:t>
      </w:r>
    </w:p>
    <w:p w14:paraId="5C929847" w14:textId="371C9572" w:rsidR="00AC36B0" w:rsidRPr="002057A3" w:rsidRDefault="00AC36B0" w:rsidP="00AE1442">
      <w:pPr>
        <w:numPr>
          <w:ilvl w:val="0"/>
          <w:numId w:val="25"/>
        </w:numPr>
        <w:shd w:val="clear" w:color="auto" w:fill="FFFFFF"/>
        <w:spacing w:after="30" w:line="276" w:lineRule="auto"/>
        <w:rPr>
          <w:rFonts w:eastAsia="Times New Roman" w:cstheme="minorHAnsi"/>
          <w:sz w:val="24"/>
          <w:szCs w:val="24"/>
          <w:lang w:eastAsia="hr-HR"/>
        </w:rPr>
      </w:pPr>
      <w:r w:rsidRPr="002057A3">
        <w:rPr>
          <w:rFonts w:eastAsia="Times New Roman" w:cstheme="minorHAnsi"/>
          <w:sz w:val="24"/>
          <w:szCs w:val="24"/>
          <w:lang w:eastAsia="hr-HR"/>
        </w:rPr>
        <w:t>Rekonstrukcija postojeće javne rasvjete</w:t>
      </w:r>
    </w:p>
    <w:p w14:paraId="5E9E078F" w14:textId="16557094" w:rsidR="005A1A70" w:rsidRPr="002057A3" w:rsidRDefault="005A1A70" w:rsidP="00AE1442">
      <w:pPr>
        <w:numPr>
          <w:ilvl w:val="0"/>
          <w:numId w:val="25"/>
        </w:numPr>
        <w:shd w:val="clear" w:color="auto" w:fill="FFFFFF"/>
        <w:spacing w:after="30" w:line="276" w:lineRule="auto"/>
        <w:rPr>
          <w:rFonts w:eastAsia="Times New Roman" w:cstheme="minorHAnsi"/>
          <w:sz w:val="24"/>
          <w:szCs w:val="24"/>
          <w:lang w:eastAsia="hr-HR"/>
        </w:rPr>
      </w:pPr>
      <w:r w:rsidRPr="002057A3">
        <w:rPr>
          <w:rFonts w:eastAsia="Times New Roman" w:cstheme="minorHAnsi"/>
          <w:sz w:val="24"/>
          <w:szCs w:val="24"/>
          <w:lang w:eastAsia="hr-HR"/>
        </w:rPr>
        <w:t>Uređenje staza i hortikultura na groblju</w:t>
      </w:r>
    </w:p>
    <w:p w14:paraId="4FC286CB" w14:textId="77777777" w:rsidR="00EB5DBC" w:rsidRPr="002057A3" w:rsidRDefault="00EB5DBC" w:rsidP="00BB00FC">
      <w:pPr>
        <w:rPr>
          <w:rStyle w:val="Naglaeno"/>
          <w:sz w:val="28"/>
          <w:szCs w:val="28"/>
        </w:rPr>
      </w:pPr>
    </w:p>
    <w:p w14:paraId="01A583DE" w14:textId="77777777" w:rsidR="002C46E1" w:rsidRDefault="002C46E1" w:rsidP="00BB00FC">
      <w:pPr>
        <w:rPr>
          <w:rStyle w:val="Naglaeno"/>
          <w:sz w:val="28"/>
          <w:szCs w:val="28"/>
        </w:rPr>
      </w:pPr>
    </w:p>
    <w:p w14:paraId="061A5D7E" w14:textId="77777777" w:rsidR="002C46E1" w:rsidRDefault="002C46E1" w:rsidP="00BB00FC">
      <w:pPr>
        <w:rPr>
          <w:rStyle w:val="Naglaeno"/>
          <w:sz w:val="28"/>
          <w:szCs w:val="28"/>
        </w:rPr>
      </w:pPr>
    </w:p>
    <w:p w14:paraId="4B70DEC1" w14:textId="77777777" w:rsidR="002C46E1" w:rsidRDefault="002C46E1" w:rsidP="00BB00FC">
      <w:pPr>
        <w:rPr>
          <w:rStyle w:val="Naglaeno"/>
          <w:sz w:val="28"/>
          <w:szCs w:val="28"/>
        </w:rPr>
      </w:pPr>
    </w:p>
    <w:p w14:paraId="61593C32" w14:textId="77777777" w:rsidR="002C46E1" w:rsidRDefault="002C46E1" w:rsidP="00BB00FC">
      <w:pPr>
        <w:rPr>
          <w:rStyle w:val="Naglaeno"/>
          <w:sz w:val="28"/>
          <w:szCs w:val="28"/>
        </w:rPr>
      </w:pPr>
    </w:p>
    <w:p w14:paraId="0BC5E190" w14:textId="77777777" w:rsidR="002C46E1" w:rsidRDefault="002C46E1" w:rsidP="00BB00FC">
      <w:pPr>
        <w:rPr>
          <w:rStyle w:val="Naglaeno"/>
          <w:sz w:val="28"/>
          <w:szCs w:val="28"/>
        </w:rPr>
      </w:pPr>
    </w:p>
    <w:p w14:paraId="4B073896" w14:textId="77777777" w:rsidR="00C27D83" w:rsidRDefault="00C27D83" w:rsidP="00BB00FC">
      <w:pPr>
        <w:rPr>
          <w:rStyle w:val="Naglaeno"/>
          <w:sz w:val="28"/>
          <w:szCs w:val="28"/>
        </w:rPr>
      </w:pPr>
    </w:p>
    <w:p w14:paraId="3902BAB8" w14:textId="77777777" w:rsidR="00C27D83" w:rsidRDefault="00C27D83" w:rsidP="00BB00FC">
      <w:pPr>
        <w:rPr>
          <w:rStyle w:val="Naglaeno"/>
          <w:sz w:val="28"/>
          <w:szCs w:val="28"/>
        </w:rPr>
      </w:pPr>
    </w:p>
    <w:p w14:paraId="01FBB7CA" w14:textId="77777777" w:rsidR="00C27D83" w:rsidRDefault="00C27D83" w:rsidP="00BB00FC">
      <w:pPr>
        <w:rPr>
          <w:rStyle w:val="Naglaeno"/>
          <w:sz w:val="28"/>
          <w:szCs w:val="28"/>
        </w:rPr>
      </w:pPr>
    </w:p>
    <w:p w14:paraId="521262E8" w14:textId="38C1E85B" w:rsidR="00CD7EF3" w:rsidRPr="002057A3" w:rsidRDefault="00CD7EF3" w:rsidP="00BB00FC">
      <w:pPr>
        <w:rPr>
          <w:rStyle w:val="Naglaeno"/>
          <w:sz w:val="28"/>
          <w:szCs w:val="28"/>
        </w:rPr>
      </w:pPr>
      <w:r w:rsidRPr="00FE1F5F">
        <w:rPr>
          <w:rStyle w:val="Naglaeno"/>
          <w:sz w:val="28"/>
          <w:szCs w:val="28"/>
        </w:rPr>
        <w:lastRenderedPageBreak/>
        <w:t>PROJEKCIJE</w:t>
      </w:r>
      <w:r w:rsidR="000D43E5" w:rsidRPr="00FE1F5F">
        <w:rPr>
          <w:rStyle w:val="Naglaeno"/>
          <w:sz w:val="28"/>
          <w:szCs w:val="28"/>
        </w:rPr>
        <w:t xml:space="preserve"> PRORAČUNA</w:t>
      </w:r>
      <w:r w:rsidRPr="00FE1F5F">
        <w:rPr>
          <w:rStyle w:val="Naglaeno"/>
          <w:sz w:val="28"/>
          <w:szCs w:val="28"/>
        </w:rPr>
        <w:t xml:space="preserve"> ZA 20</w:t>
      </w:r>
      <w:r w:rsidR="00E91DF7" w:rsidRPr="00FE1F5F">
        <w:rPr>
          <w:rStyle w:val="Naglaeno"/>
          <w:sz w:val="28"/>
          <w:szCs w:val="28"/>
        </w:rPr>
        <w:t>2</w:t>
      </w:r>
      <w:r w:rsidR="003E0BC2" w:rsidRPr="00FE1F5F">
        <w:rPr>
          <w:rStyle w:val="Naglaeno"/>
          <w:sz w:val="28"/>
          <w:szCs w:val="28"/>
        </w:rPr>
        <w:t>2</w:t>
      </w:r>
      <w:r w:rsidRPr="00FE1F5F">
        <w:rPr>
          <w:rStyle w:val="Naglaeno"/>
          <w:sz w:val="28"/>
          <w:szCs w:val="28"/>
        </w:rPr>
        <w:t>. I 202</w:t>
      </w:r>
      <w:r w:rsidR="003E0BC2" w:rsidRPr="00FE1F5F">
        <w:rPr>
          <w:rStyle w:val="Naglaeno"/>
          <w:sz w:val="28"/>
          <w:szCs w:val="28"/>
        </w:rPr>
        <w:t>3</w:t>
      </w:r>
      <w:r w:rsidRPr="00FE1F5F">
        <w:rPr>
          <w:rStyle w:val="Naglaeno"/>
          <w:sz w:val="28"/>
          <w:szCs w:val="28"/>
        </w:rPr>
        <w:t>. GODINU</w:t>
      </w:r>
    </w:p>
    <w:p w14:paraId="1236D7DA" w14:textId="77777777" w:rsidR="00F475C3" w:rsidRPr="002057A3" w:rsidRDefault="00F475C3" w:rsidP="00B0076A">
      <w:pPr>
        <w:shd w:val="clear" w:color="auto" w:fill="FFFFFF"/>
        <w:spacing w:after="0" w:line="240" w:lineRule="auto"/>
        <w:jc w:val="both"/>
        <w:rPr>
          <w:rFonts w:eastAsia="Times New Roman" w:cstheme="minorHAnsi"/>
          <w:sz w:val="24"/>
          <w:szCs w:val="24"/>
        </w:rPr>
      </w:pPr>
    </w:p>
    <w:p w14:paraId="789A77BD" w14:textId="609AFEFC" w:rsidR="0029412C" w:rsidRPr="002057A3" w:rsidRDefault="0029412C" w:rsidP="00DF05FE">
      <w:p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 xml:space="preserve">Projekcija proračuna za </w:t>
      </w:r>
      <w:r w:rsidRPr="002057A3">
        <w:rPr>
          <w:rFonts w:eastAsia="Times New Roman" w:cstheme="minorHAnsi"/>
          <w:b/>
          <w:bCs/>
          <w:sz w:val="24"/>
          <w:szCs w:val="24"/>
        </w:rPr>
        <w:t>202</w:t>
      </w:r>
      <w:r w:rsidR="005814C7">
        <w:rPr>
          <w:rFonts w:eastAsia="Times New Roman" w:cstheme="minorHAnsi"/>
          <w:b/>
          <w:bCs/>
          <w:sz w:val="24"/>
          <w:szCs w:val="24"/>
        </w:rPr>
        <w:t>3</w:t>
      </w:r>
      <w:r w:rsidRPr="002057A3">
        <w:rPr>
          <w:rFonts w:eastAsia="Times New Roman" w:cstheme="minorHAnsi"/>
          <w:b/>
          <w:bCs/>
          <w:sz w:val="24"/>
          <w:szCs w:val="24"/>
        </w:rPr>
        <w:t>.</w:t>
      </w:r>
      <w:r w:rsidRPr="002057A3">
        <w:rPr>
          <w:rFonts w:eastAsia="Times New Roman" w:cstheme="minorHAnsi"/>
          <w:sz w:val="24"/>
          <w:szCs w:val="24"/>
        </w:rPr>
        <w:t xml:space="preserve"> godinu iznosi 1</w:t>
      </w:r>
      <w:r w:rsidR="005814C7">
        <w:rPr>
          <w:rFonts w:eastAsia="Times New Roman" w:cstheme="minorHAnsi"/>
          <w:sz w:val="24"/>
          <w:szCs w:val="24"/>
        </w:rPr>
        <w:t>57</w:t>
      </w:r>
      <w:r w:rsidR="0066745D" w:rsidRPr="002057A3">
        <w:rPr>
          <w:rFonts w:eastAsia="Times New Roman" w:cstheme="minorHAnsi"/>
          <w:sz w:val="24"/>
          <w:szCs w:val="24"/>
        </w:rPr>
        <w:t>.</w:t>
      </w:r>
      <w:r w:rsidR="005814C7">
        <w:rPr>
          <w:rFonts w:eastAsia="Times New Roman" w:cstheme="minorHAnsi"/>
          <w:sz w:val="24"/>
          <w:szCs w:val="24"/>
        </w:rPr>
        <w:t>80</w:t>
      </w:r>
      <w:r w:rsidR="00E96C89" w:rsidRPr="002057A3">
        <w:rPr>
          <w:rFonts w:eastAsia="Times New Roman" w:cstheme="minorHAnsi"/>
          <w:sz w:val="24"/>
          <w:szCs w:val="24"/>
        </w:rPr>
        <w:t>0</w:t>
      </w:r>
      <w:r w:rsidR="003E0BC2" w:rsidRPr="002057A3">
        <w:rPr>
          <w:rFonts w:eastAsia="Times New Roman" w:cstheme="minorHAnsi"/>
          <w:sz w:val="24"/>
          <w:szCs w:val="24"/>
        </w:rPr>
        <w:t>.000</w:t>
      </w:r>
      <w:r w:rsidR="0066745D" w:rsidRPr="002057A3">
        <w:rPr>
          <w:rFonts w:eastAsia="Times New Roman" w:cstheme="minorHAnsi"/>
          <w:sz w:val="24"/>
          <w:szCs w:val="24"/>
        </w:rPr>
        <w:t>,00</w:t>
      </w:r>
      <w:r w:rsidRPr="002057A3">
        <w:rPr>
          <w:rFonts w:eastAsia="Times New Roman" w:cstheme="minorHAnsi"/>
          <w:sz w:val="24"/>
          <w:szCs w:val="24"/>
        </w:rPr>
        <w:t xml:space="preserve"> kuna što je za</w:t>
      </w:r>
      <w:r w:rsidR="00B37AA2" w:rsidRPr="002057A3">
        <w:rPr>
          <w:rFonts w:eastAsia="Times New Roman" w:cstheme="minorHAnsi"/>
          <w:sz w:val="24"/>
          <w:szCs w:val="24"/>
        </w:rPr>
        <w:t xml:space="preserve"> </w:t>
      </w:r>
      <w:r w:rsidR="005814C7">
        <w:rPr>
          <w:rFonts w:eastAsia="Times New Roman" w:cstheme="minorHAnsi"/>
          <w:sz w:val="24"/>
          <w:szCs w:val="24"/>
        </w:rPr>
        <w:t>980.000,00</w:t>
      </w:r>
      <w:r w:rsidRPr="002057A3">
        <w:rPr>
          <w:rFonts w:eastAsia="Times New Roman" w:cstheme="minorHAnsi"/>
          <w:sz w:val="24"/>
          <w:szCs w:val="24"/>
        </w:rPr>
        <w:t xml:space="preserve"> kuna ili</w:t>
      </w:r>
      <w:r w:rsidR="00D0515E">
        <w:rPr>
          <w:rFonts w:eastAsia="Times New Roman" w:cstheme="minorHAnsi"/>
          <w:sz w:val="24"/>
          <w:szCs w:val="24"/>
        </w:rPr>
        <w:t xml:space="preserve"> za </w:t>
      </w:r>
    </w:p>
    <w:p w14:paraId="26C44310" w14:textId="4E75BA68" w:rsidR="002C46E1" w:rsidRDefault="001915D9" w:rsidP="002C46E1">
      <w:pPr>
        <w:shd w:val="clear" w:color="auto" w:fill="FFFFFF"/>
        <w:spacing w:after="0" w:line="360" w:lineRule="auto"/>
        <w:jc w:val="both"/>
        <w:rPr>
          <w:rFonts w:eastAsia="Times New Roman" w:cstheme="minorHAnsi"/>
          <w:sz w:val="24"/>
          <w:szCs w:val="24"/>
        </w:rPr>
      </w:pPr>
      <w:r w:rsidRPr="001915D9">
        <w:rPr>
          <w:rFonts w:eastAsia="Times New Roman" w:cstheme="minorHAnsi"/>
          <w:b/>
          <w:bCs/>
          <w:sz w:val="24"/>
          <w:szCs w:val="24"/>
        </w:rPr>
        <w:t>0,63%</w:t>
      </w:r>
      <w:r w:rsidR="00D0515E">
        <w:rPr>
          <w:rFonts w:eastAsia="Times New Roman" w:cstheme="minorHAnsi"/>
          <w:b/>
          <w:bCs/>
          <w:sz w:val="24"/>
          <w:szCs w:val="24"/>
        </w:rPr>
        <w:t xml:space="preserve"> više</w:t>
      </w:r>
      <w:r w:rsidR="0029412C" w:rsidRPr="002057A3">
        <w:rPr>
          <w:rFonts w:eastAsia="Times New Roman" w:cstheme="minorHAnsi"/>
          <w:sz w:val="24"/>
          <w:szCs w:val="24"/>
        </w:rPr>
        <w:t xml:space="preserve"> u odnosu na</w:t>
      </w:r>
      <w:r w:rsidR="008A0211">
        <w:rPr>
          <w:rFonts w:eastAsia="Times New Roman" w:cstheme="minorHAnsi"/>
          <w:sz w:val="24"/>
          <w:szCs w:val="24"/>
        </w:rPr>
        <w:t xml:space="preserve"> proračun</w:t>
      </w:r>
      <w:r w:rsidR="0029412C" w:rsidRPr="002057A3">
        <w:rPr>
          <w:rFonts w:eastAsia="Times New Roman" w:cstheme="minorHAnsi"/>
          <w:sz w:val="24"/>
          <w:szCs w:val="24"/>
        </w:rPr>
        <w:t xml:space="preserve"> 20</w:t>
      </w:r>
      <w:r w:rsidR="0066745D" w:rsidRPr="002057A3">
        <w:rPr>
          <w:rFonts w:eastAsia="Times New Roman" w:cstheme="minorHAnsi"/>
          <w:sz w:val="24"/>
          <w:szCs w:val="24"/>
        </w:rPr>
        <w:t>2</w:t>
      </w:r>
      <w:r>
        <w:rPr>
          <w:rFonts w:eastAsia="Times New Roman" w:cstheme="minorHAnsi"/>
          <w:sz w:val="24"/>
          <w:szCs w:val="24"/>
        </w:rPr>
        <w:t>2</w:t>
      </w:r>
      <w:r w:rsidR="008A0211">
        <w:rPr>
          <w:rFonts w:eastAsia="Times New Roman" w:cstheme="minorHAnsi"/>
          <w:sz w:val="24"/>
          <w:szCs w:val="24"/>
        </w:rPr>
        <w:t>.</w:t>
      </w:r>
      <w:r w:rsidR="0029412C" w:rsidRPr="002057A3">
        <w:rPr>
          <w:rFonts w:eastAsia="Times New Roman" w:cstheme="minorHAnsi"/>
          <w:sz w:val="24"/>
          <w:szCs w:val="24"/>
        </w:rPr>
        <w:t xml:space="preserve"> godin</w:t>
      </w:r>
      <w:r w:rsidR="008A0211">
        <w:rPr>
          <w:rFonts w:eastAsia="Times New Roman" w:cstheme="minorHAnsi"/>
          <w:sz w:val="24"/>
          <w:szCs w:val="24"/>
        </w:rPr>
        <w:t>e</w:t>
      </w:r>
      <w:r w:rsidR="00F475C3" w:rsidRPr="002057A3">
        <w:rPr>
          <w:rFonts w:eastAsia="Times New Roman" w:cstheme="minorHAnsi"/>
          <w:sz w:val="24"/>
          <w:szCs w:val="24"/>
        </w:rPr>
        <w:t>.</w:t>
      </w:r>
    </w:p>
    <w:p w14:paraId="76CE4EE7" w14:textId="7E7D44C5" w:rsidR="00E45413" w:rsidRPr="002057A3" w:rsidRDefault="006A26CB" w:rsidP="002C46E1">
      <w:pPr>
        <w:shd w:val="clear" w:color="auto" w:fill="FFFFFF"/>
        <w:spacing w:after="0" w:line="360" w:lineRule="auto"/>
        <w:jc w:val="both"/>
        <w:rPr>
          <w:rFonts w:eastAsia="Times New Roman" w:cstheme="minorHAnsi"/>
          <w:sz w:val="24"/>
          <w:szCs w:val="24"/>
        </w:rPr>
      </w:pPr>
      <w:r w:rsidRPr="002057A3">
        <w:rPr>
          <w:rFonts w:eastAsia="Times New Roman" w:cstheme="minorHAnsi"/>
          <w:noProof/>
          <w:sz w:val="24"/>
          <w:szCs w:val="24"/>
        </w:rPr>
        <w:drawing>
          <wp:anchor distT="0" distB="0" distL="114300" distR="114300" simplePos="0" relativeHeight="251737088" behindDoc="0" locked="0" layoutInCell="1" allowOverlap="1" wp14:anchorId="3DEBCD9D" wp14:editId="78C514F9">
            <wp:simplePos x="0" y="0"/>
            <wp:positionH relativeFrom="margin">
              <wp:align>right</wp:align>
            </wp:positionH>
            <wp:positionV relativeFrom="paragraph">
              <wp:posOffset>189865</wp:posOffset>
            </wp:positionV>
            <wp:extent cx="5943600" cy="2636520"/>
            <wp:effectExtent l="0" t="0" r="0" b="11430"/>
            <wp:wrapSquare wrapText="bothSides"/>
            <wp:docPr id="23" name="Grafikon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14:sizeRelH relativeFrom="margin">
              <wp14:pctWidth>0</wp14:pctWidth>
            </wp14:sizeRelH>
          </wp:anchor>
        </w:drawing>
      </w:r>
    </w:p>
    <w:p w14:paraId="4E23BCA8" w14:textId="4C09526C" w:rsidR="004578CE" w:rsidRPr="002057A3" w:rsidRDefault="004578CE" w:rsidP="00B0076A">
      <w:pPr>
        <w:shd w:val="clear" w:color="auto" w:fill="FFFFFF"/>
        <w:spacing w:after="0" w:line="240" w:lineRule="auto"/>
        <w:jc w:val="both"/>
        <w:rPr>
          <w:rFonts w:eastAsia="Times New Roman" w:cstheme="minorHAnsi"/>
          <w:sz w:val="24"/>
          <w:szCs w:val="24"/>
        </w:rPr>
      </w:pPr>
    </w:p>
    <w:p w14:paraId="1CABC776" w14:textId="050FC5A0" w:rsidR="004578CE" w:rsidRPr="002057A3" w:rsidRDefault="004578CE" w:rsidP="00B0076A">
      <w:pPr>
        <w:shd w:val="clear" w:color="auto" w:fill="FFFFFF"/>
        <w:spacing w:after="0" w:line="240" w:lineRule="auto"/>
        <w:jc w:val="both"/>
        <w:rPr>
          <w:rFonts w:eastAsia="Times New Roman" w:cstheme="minorHAnsi"/>
          <w:sz w:val="24"/>
          <w:szCs w:val="24"/>
        </w:rPr>
      </w:pPr>
    </w:p>
    <w:p w14:paraId="61D3BCD3" w14:textId="66592671" w:rsidR="0029412C" w:rsidRPr="002057A3" w:rsidRDefault="0029412C" w:rsidP="00DF05FE">
      <w:p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 xml:space="preserve">Projekcija proračuna za </w:t>
      </w:r>
      <w:r w:rsidRPr="002057A3">
        <w:rPr>
          <w:rFonts w:eastAsia="Times New Roman" w:cstheme="minorHAnsi"/>
          <w:b/>
          <w:bCs/>
          <w:sz w:val="24"/>
          <w:szCs w:val="24"/>
        </w:rPr>
        <w:t>202</w:t>
      </w:r>
      <w:r w:rsidR="001915D9">
        <w:rPr>
          <w:rFonts w:eastAsia="Times New Roman" w:cstheme="minorHAnsi"/>
          <w:b/>
          <w:bCs/>
          <w:sz w:val="24"/>
          <w:szCs w:val="24"/>
        </w:rPr>
        <w:t>4</w:t>
      </w:r>
      <w:r w:rsidRPr="002057A3">
        <w:rPr>
          <w:rFonts w:eastAsia="Times New Roman" w:cstheme="minorHAnsi"/>
          <w:b/>
          <w:bCs/>
          <w:sz w:val="24"/>
          <w:szCs w:val="24"/>
        </w:rPr>
        <w:t>.</w:t>
      </w:r>
      <w:r w:rsidRPr="002057A3">
        <w:rPr>
          <w:rFonts w:eastAsia="Times New Roman" w:cstheme="minorHAnsi"/>
          <w:sz w:val="24"/>
          <w:szCs w:val="24"/>
        </w:rPr>
        <w:t xml:space="preserve"> godinu iznosi </w:t>
      </w:r>
      <w:r w:rsidR="001915D9">
        <w:rPr>
          <w:rFonts w:eastAsia="Times New Roman" w:cstheme="minorHAnsi"/>
          <w:sz w:val="24"/>
          <w:szCs w:val="24"/>
        </w:rPr>
        <w:t>147.600.000,00</w:t>
      </w:r>
      <w:r w:rsidRPr="002057A3">
        <w:rPr>
          <w:rFonts w:eastAsia="Times New Roman" w:cstheme="minorHAnsi"/>
          <w:sz w:val="24"/>
          <w:szCs w:val="24"/>
        </w:rPr>
        <w:t xml:space="preserve"> kuna što je za </w:t>
      </w:r>
      <w:r w:rsidR="00D0515E">
        <w:rPr>
          <w:rFonts w:eastAsia="Times New Roman" w:cstheme="minorHAnsi"/>
          <w:sz w:val="24"/>
          <w:szCs w:val="24"/>
        </w:rPr>
        <w:t>10.200.000,00</w:t>
      </w:r>
      <w:r w:rsidRPr="002057A3">
        <w:rPr>
          <w:rFonts w:eastAsia="Times New Roman" w:cstheme="minorHAnsi"/>
          <w:sz w:val="24"/>
          <w:szCs w:val="24"/>
        </w:rPr>
        <w:t xml:space="preserve"> kuna ili</w:t>
      </w:r>
    </w:p>
    <w:p w14:paraId="1B4049B4" w14:textId="0342BFC0" w:rsidR="004578CE" w:rsidRPr="002057A3" w:rsidRDefault="0029412C" w:rsidP="00DF05FE">
      <w:pPr>
        <w:shd w:val="clear" w:color="auto" w:fill="FFFFFF"/>
        <w:spacing w:after="0" w:line="360" w:lineRule="auto"/>
        <w:jc w:val="both"/>
        <w:rPr>
          <w:rFonts w:eastAsia="Times New Roman" w:cstheme="minorHAnsi"/>
          <w:sz w:val="24"/>
          <w:szCs w:val="24"/>
        </w:rPr>
      </w:pPr>
      <w:r w:rsidRPr="002057A3">
        <w:rPr>
          <w:rFonts w:eastAsia="Times New Roman" w:cstheme="minorHAnsi"/>
          <w:sz w:val="24"/>
          <w:szCs w:val="24"/>
        </w:rPr>
        <w:t xml:space="preserve">za </w:t>
      </w:r>
      <w:r w:rsidR="00D0515E">
        <w:rPr>
          <w:rFonts w:eastAsia="Times New Roman" w:cstheme="minorHAnsi"/>
          <w:b/>
          <w:sz w:val="24"/>
          <w:szCs w:val="24"/>
        </w:rPr>
        <w:t>6,46</w:t>
      </w:r>
      <w:r w:rsidRPr="002057A3">
        <w:rPr>
          <w:rFonts w:eastAsia="Times New Roman" w:cstheme="minorHAnsi"/>
          <w:b/>
          <w:sz w:val="24"/>
          <w:szCs w:val="24"/>
        </w:rPr>
        <w:t>% manje</w:t>
      </w:r>
      <w:r w:rsidRPr="002057A3">
        <w:rPr>
          <w:rFonts w:eastAsia="Times New Roman" w:cstheme="minorHAnsi"/>
          <w:sz w:val="24"/>
          <w:szCs w:val="24"/>
        </w:rPr>
        <w:t xml:space="preserve"> u odnosu na projekciju proračuna za 202</w:t>
      </w:r>
      <w:r w:rsidR="001915D9">
        <w:rPr>
          <w:rFonts w:eastAsia="Times New Roman" w:cstheme="minorHAnsi"/>
          <w:sz w:val="24"/>
          <w:szCs w:val="24"/>
        </w:rPr>
        <w:t>3</w:t>
      </w:r>
      <w:r w:rsidRPr="002057A3">
        <w:rPr>
          <w:rFonts w:eastAsia="Times New Roman" w:cstheme="minorHAnsi"/>
          <w:sz w:val="24"/>
          <w:szCs w:val="24"/>
        </w:rPr>
        <w:t>. godin</w:t>
      </w:r>
      <w:r w:rsidR="00F475C3" w:rsidRPr="002057A3">
        <w:rPr>
          <w:rFonts w:eastAsia="Times New Roman" w:cstheme="minorHAnsi"/>
          <w:sz w:val="24"/>
          <w:szCs w:val="24"/>
        </w:rPr>
        <w:t>u.</w:t>
      </w:r>
    </w:p>
    <w:p w14:paraId="464D1A1F" w14:textId="66DBC62B" w:rsidR="006A26CB" w:rsidRPr="002057A3" w:rsidRDefault="006A26CB" w:rsidP="00B0076A">
      <w:pPr>
        <w:shd w:val="clear" w:color="auto" w:fill="FFFFFF"/>
        <w:spacing w:after="0" w:line="240" w:lineRule="auto"/>
        <w:jc w:val="both"/>
        <w:rPr>
          <w:rFonts w:eastAsia="Times New Roman" w:cstheme="minorHAnsi"/>
          <w:sz w:val="24"/>
          <w:szCs w:val="24"/>
        </w:rPr>
      </w:pPr>
      <w:r w:rsidRPr="002057A3">
        <w:rPr>
          <w:rFonts w:eastAsia="Times New Roman" w:cstheme="minorHAnsi"/>
          <w:noProof/>
          <w:sz w:val="24"/>
          <w:szCs w:val="24"/>
        </w:rPr>
        <w:drawing>
          <wp:anchor distT="0" distB="0" distL="114300" distR="114300" simplePos="0" relativeHeight="251738112" behindDoc="0" locked="0" layoutInCell="1" allowOverlap="1" wp14:anchorId="5CA7FE88" wp14:editId="1C5B04A6">
            <wp:simplePos x="0" y="0"/>
            <wp:positionH relativeFrom="margin">
              <wp:align>right</wp:align>
            </wp:positionH>
            <wp:positionV relativeFrom="paragraph">
              <wp:posOffset>329565</wp:posOffset>
            </wp:positionV>
            <wp:extent cx="5943600" cy="2679065"/>
            <wp:effectExtent l="0" t="0" r="0" b="6985"/>
            <wp:wrapSquare wrapText="bothSides"/>
            <wp:docPr id="24" name="Grafikon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14:sizeRelH relativeFrom="margin">
              <wp14:pctWidth>0</wp14:pctWidth>
            </wp14:sizeRelH>
          </wp:anchor>
        </w:drawing>
      </w:r>
    </w:p>
    <w:p w14:paraId="0852315B" w14:textId="77777777" w:rsidR="002C46E1" w:rsidRDefault="002C46E1" w:rsidP="00B0076A">
      <w:pPr>
        <w:shd w:val="clear" w:color="auto" w:fill="FFFFFF"/>
        <w:spacing w:after="0" w:line="240" w:lineRule="auto"/>
        <w:jc w:val="both"/>
        <w:rPr>
          <w:rFonts w:eastAsia="Times New Roman" w:cstheme="minorHAnsi"/>
          <w:b/>
          <w:sz w:val="32"/>
          <w:szCs w:val="32"/>
          <w14:shadow w14:blurRad="50800" w14:dist="38100" w14:dir="5400000" w14:sx="100000" w14:sy="100000" w14:kx="0" w14:ky="0" w14:algn="t">
            <w14:srgbClr w14:val="000000">
              <w14:alpha w14:val="60000"/>
            </w14:srgbClr>
          </w14:shadow>
        </w:rPr>
      </w:pPr>
    </w:p>
    <w:p w14:paraId="7088D66E" w14:textId="0C893F68" w:rsidR="001F1249" w:rsidRPr="002057A3" w:rsidRDefault="001F1249" w:rsidP="00B0076A">
      <w:pPr>
        <w:shd w:val="clear" w:color="auto" w:fill="FFFFFF"/>
        <w:spacing w:after="0" w:line="240" w:lineRule="auto"/>
        <w:jc w:val="both"/>
        <w:rPr>
          <w:rFonts w:eastAsia="Times New Roman" w:cstheme="minorHAnsi"/>
          <w:b/>
          <w:sz w:val="32"/>
          <w:szCs w:val="32"/>
          <w14:shadow w14:blurRad="50800" w14:dist="38100" w14:dir="5400000" w14:sx="100000" w14:sy="100000" w14:kx="0" w14:ky="0" w14:algn="t">
            <w14:srgbClr w14:val="000000">
              <w14:alpha w14:val="60000"/>
            </w14:srgbClr>
          </w14:shadow>
        </w:rPr>
      </w:pPr>
      <w:r w:rsidRPr="002057A3">
        <w:rPr>
          <w:rFonts w:eastAsia="Times New Roman" w:cstheme="minorHAnsi"/>
          <w:b/>
          <w:sz w:val="32"/>
          <w:szCs w:val="32"/>
          <w14:shadow w14:blurRad="50800" w14:dist="38100" w14:dir="5400000" w14:sx="100000" w14:sy="100000" w14:kx="0" w14:ky="0" w14:algn="t">
            <w14:srgbClr w14:val="000000">
              <w14:alpha w14:val="60000"/>
            </w14:srgbClr>
          </w14:shadow>
        </w:rPr>
        <w:lastRenderedPageBreak/>
        <w:t>INFORMACIJE</w:t>
      </w:r>
    </w:p>
    <w:p w14:paraId="70C21D1E" w14:textId="61E40ACC" w:rsidR="001F1249" w:rsidRPr="002057A3" w:rsidRDefault="001F1249" w:rsidP="00B0076A">
      <w:pPr>
        <w:shd w:val="clear" w:color="auto" w:fill="FFFFFF"/>
        <w:spacing w:after="0" w:line="240" w:lineRule="auto"/>
        <w:jc w:val="both"/>
        <w:rPr>
          <w:rFonts w:eastAsia="Times New Roman" w:cstheme="minorHAnsi"/>
          <w:sz w:val="24"/>
          <w:szCs w:val="24"/>
        </w:rPr>
      </w:pPr>
    </w:p>
    <w:p w14:paraId="1E1D09C8" w14:textId="5B0CF3D4" w:rsidR="001F1249" w:rsidRPr="002057A3" w:rsidRDefault="001F1249" w:rsidP="00B0076A">
      <w:pPr>
        <w:shd w:val="clear" w:color="auto" w:fill="FFFFFF"/>
        <w:spacing w:after="0" w:line="240" w:lineRule="auto"/>
        <w:jc w:val="both"/>
        <w:rPr>
          <w:rFonts w:eastAsia="Times New Roman" w:cstheme="minorHAnsi"/>
          <w:sz w:val="24"/>
          <w:szCs w:val="24"/>
        </w:rPr>
      </w:pPr>
    </w:p>
    <w:p w14:paraId="572C0E41" w14:textId="7E5579FA" w:rsidR="001F1249" w:rsidRPr="002057A3" w:rsidRDefault="001F1249" w:rsidP="00B0076A">
      <w:pPr>
        <w:shd w:val="clear" w:color="auto" w:fill="FFFFFF"/>
        <w:spacing w:after="0" w:line="240" w:lineRule="auto"/>
        <w:jc w:val="both"/>
        <w:rPr>
          <w:rFonts w:eastAsia="Times New Roman" w:cstheme="minorHAnsi"/>
          <w:sz w:val="24"/>
          <w:szCs w:val="24"/>
        </w:rPr>
      </w:pPr>
      <w:r w:rsidRPr="002057A3">
        <w:rPr>
          <w:rFonts w:eastAsia="Times New Roman" w:cstheme="minorHAnsi"/>
          <w:sz w:val="24"/>
          <w:szCs w:val="24"/>
        </w:rPr>
        <w:t xml:space="preserve">Vaša pitanja, prijedloge i primjedbe možete poslati poštom na adresu: </w:t>
      </w:r>
    </w:p>
    <w:p w14:paraId="37790380" w14:textId="4B62FA55" w:rsidR="001F1249" w:rsidRPr="002057A3" w:rsidRDefault="001F1249" w:rsidP="00B0076A">
      <w:pPr>
        <w:shd w:val="clear" w:color="auto" w:fill="FFFFFF"/>
        <w:spacing w:after="0" w:line="240" w:lineRule="auto"/>
        <w:jc w:val="both"/>
        <w:rPr>
          <w:rFonts w:eastAsia="Times New Roman" w:cstheme="minorHAnsi"/>
          <w:sz w:val="24"/>
          <w:szCs w:val="24"/>
        </w:rPr>
      </w:pPr>
    </w:p>
    <w:p w14:paraId="2F2A7430" w14:textId="77777777" w:rsidR="004578CE" w:rsidRPr="002057A3" w:rsidRDefault="004578CE" w:rsidP="00B0076A">
      <w:pPr>
        <w:shd w:val="clear" w:color="auto" w:fill="FFFFFF"/>
        <w:spacing w:after="0" w:line="240" w:lineRule="auto"/>
        <w:jc w:val="both"/>
        <w:rPr>
          <w:rFonts w:eastAsia="Times New Roman" w:cstheme="minorHAnsi"/>
          <w:sz w:val="24"/>
          <w:szCs w:val="24"/>
        </w:rPr>
      </w:pPr>
    </w:p>
    <w:p w14:paraId="49B4FB77" w14:textId="77777777" w:rsidR="001F1249" w:rsidRPr="002057A3" w:rsidRDefault="001F1249" w:rsidP="00B0076A">
      <w:pPr>
        <w:shd w:val="clear" w:color="auto" w:fill="FFFFFF"/>
        <w:spacing w:after="0" w:line="240" w:lineRule="auto"/>
        <w:ind w:left="2160"/>
        <w:jc w:val="both"/>
        <w:rPr>
          <w:rFonts w:eastAsia="Times New Roman" w:cstheme="minorHAnsi"/>
          <w:b/>
          <w:sz w:val="24"/>
          <w:szCs w:val="24"/>
        </w:rPr>
      </w:pPr>
      <w:r w:rsidRPr="002057A3">
        <w:rPr>
          <w:rFonts w:eastAsia="Times New Roman" w:cstheme="minorHAnsi"/>
          <w:b/>
          <w:sz w:val="24"/>
          <w:szCs w:val="24"/>
        </w:rPr>
        <w:t>Grad Virovitica</w:t>
      </w:r>
    </w:p>
    <w:p w14:paraId="426F430B" w14:textId="54425B69" w:rsidR="001F1249" w:rsidRPr="002057A3" w:rsidRDefault="001F1249" w:rsidP="00B0076A">
      <w:pPr>
        <w:shd w:val="clear" w:color="auto" w:fill="FFFFFF"/>
        <w:spacing w:after="0" w:line="240" w:lineRule="auto"/>
        <w:ind w:left="2160"/>
        <w:jc w:val="both"/>
        <w:rPr>
          <w:rFonts w:eastAsia="Times New Roman" w:cstheme="minorHAnsi"/>
          <w:b/>
          <w:sz w:val="24"/>
          <w:szCs w:val="24"/>
        </w:rPr>
      </w:pPr>
      <w:r w:rsidRPr="002057A3">
        <w:rPr>
          <w:rFonts w:eastAsia="Times New Roman" w:cstheme="minorHAnsi"/>
          <w:b/>
          <w:sz w:val="24"/>
          <w:szCs w:val="24"/>
        </w:rPr>
        <w:t>Trg kralja Zvonimira 1</w:t>
      </w:r>
    </w:p>
    <w:p w14:paraId="5EE47B05" w14:textId="77777777" w:rsidR="001F1249" w:rsidRPr="002057A3" w:rsidRDefault="001F1249" w:rsidP="00B0076A">
      <w:pPr>
        <w:shd w:val="clear" w:color="auto" w:fill="FFFFFF"/>
        <w:spacing w:after="0" w:line="240" w:lineRule="auto"/>
        <w:ind w:left="2160"/>
        <w:jc w:val="both"/>
        <w:rPr>
          <w:rFonts w:eastAsia="Times New Roman" w:cstheme="minorHAnsi"/>
          <w:b/>
          <w:sz w:val="24"/>
          <w:szCs w:val="24"/>
        </w:rPr>
      </w:pPr>
      <w:r w:rsidRPr="002057A3">
        <w:rPr>
          <w:rFonts w:eastAsia="Times New Roman" w:cstheme="minorHAnsi"/>
          <w:b/>
          <w:sz w:val="24"/>
          <w:szCs w:val="24"/>
        </w:rPr>
        <w:t xml:space="preserve">33000 Virovitica </w:t>
      </w:r>
    </w:p>
    <w:p w14:paraId="6A7B95A1" w14:textId="45E1CA8E" w:rsidR="001F1249" w:rsidRPr="002057A3" w:rsidRDefault="001F1249" w:rsidP="00B0076A">
      <w:pPr>
        <w:shd w:val="clear" w:color="auto" w:fill="FFFFFF"/>
        <w:spacing w:after="0" w:line="240" w:lineRule="auto"/>
        <w:jc w:val="both"/>
        <w:rPr>
          <w:rFonts w:eastAsia="Times New Roman" w:cstheme="minorHAnsi"/>
          <w:sz w:val="24"/>
          <w:szCs w:val="24"/>
        </w:rPr>
      </w:pPr>
    </w:p>
    <w:p w14:paraId="0224732B" w14:textId="77777777" w:rsidR="004578CE" w:rsidRPr="002057A3" w:rsidRDefault="004578CE" w:rsidP="00B0076A">
      <w:pPr>
        <w:shd w:val="clear" w:color="auto" w:fill="FFFFFF"/>
        <w:spacing w:after="0" w:line="240" w:lineRule="auto"/>
        <w:jc w:val="both"/>
        <w:rPr>
          <w:rFonts w:eastAsia="Times New Roman" w:cstheme="minorHAnsi"/>
          <w:sz w:val="24"/>
          <w:szCs w:val="24"/>
        </w:rPr>
      </w:pPr>
    </w:p>
    <w:p w14:paraId="0791C891" w14:textId="6CCB1AD6" w:rsidR="001F1249" w:rsidRPr="002057A3" w:rsidRDefault="001F1249" w:rsidP="00B0076A">
      <w:pPr>
        <w:shd w:val="clear" w:color="auto" w:fill="FFFFFF"/>
        <w:spacing w:after="0" w:line="240" w:lineRule="auto"/>
        <w:jc w:val="both"/>
        <w:rPr>
          <w:rFonts w:eastAsia="Times New Roman" w:cstheme="minorHAnsi"/>
          <w:sz w:val="24"/>
          <w:szCs w:val="24"/>
        </w:rPr>
      </w:pPr>
      <w:r w:rsidRPr="002057A3">
        <w:rPr>
          <w:rFonts w:eastAsia="Times New Roman" w:cstheme="minorHAnsi"/>
          <w:sz w:val="24"/>
          <w:szCs w:val="24"/>
        </w:rPr>
        <w:t xml:space="preserve">ili putem e – mail-a: </w:t>
      </w:r>
      <w:hyperlink r:id="rId63" w:history="1">
        <w:r w:rsidR="001026AF" w:rsidRPr="00343147">
          <w:rPr>
            <w:rStyle w:val="Hiperveza"/>
            <w:rFonts w:eastAsia="Times New Roman" w:cstheme="minorHAnsi"/>
            <w:sz w:val="24"/>
            <w:szCs w:val="24"/>
          </w:rPr>
          <w:t>grad@virovitica.hr</w:t>
        </w:r>
      </w:hyperlink>
    </w:p>
    <w:p w14:paraId="047A1991" w14:textId="04B54E98" w:rsidR="001F1249" w:rsidRPr="002057A3" w:rsidRDefault="001F1249" w:rsidP="00B0076A">
      <w:pPr>
        <w:shd w:val="clear" w:color="auto" w:fill="FFFFFF"/>
        <w:spacing w:after="0" w:line="240" w:lineRule="auto"/>
        <w:jc w:val="both"/>
        <w:rPr>
          <w:rFonts w:eastAsia="Times New Roman" w:cstheme="minorHAnsi"/>
          <w:sz w:val="24"/>
          <w:szCs w:val="24"/>
        </w:rPr>
      </w:pPr>
    </w:p>
    <w:sectPr w:rsidR="001F1249" w:rsidRPr="002057A3" w:rsidSect="00C962E1">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84B90" w14:textId="77777777" w:rsidR="00DB0310" w:rsidRDefault="00DB0310" w:rsidP="001D15FE">
      <w:pPr>
        <w:spacing w:after="0" w:line="240" w:lineRule="auto"/>
      </w:pPr>
      <w:r>
        <w:separator/>
      </w:r>
    </w:p>
  </w:endnote>
  <w:endnote w:type="continuationSeparator" w:id="0">
    <w:p w14:paraId="243D014A" w14:textId="77777777" w:rsidR="00DB0310" w:rsidRDefault="00DB0310" w:rsidP="001D1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EE"/>
    <w:family w:val="swiss"/>
    <w:pitch w:val="variable"/>
    <w:sig w:usb0="00000007" w:usb1="00000000" w:usb2="00000000" w:usb3="00000000" w:csb0="00000003" w:csb1="00000000"/>
  </w:font>
  <w:font w:name="Arial">
    <w:panose1 w:val="020B0604020202020204"/>
    <w:charset w:val="EE"/>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ahnschrift">
    <w:panose1 w:val="020B0502040204020203"/>
    <w:charset w:val="EE"/>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42B74" w14:textId="77777777" w:rsidR="00DB0310" w:rsidRDefault="00DB0310" w:rsidP="001D15FE">
      <w:pPr>
        <w:spacing w:after="0" w:line="240" w:lineRule="auto"/>
      </w:pPr>
      <w:r>
        <w:separator/>
      </w:r>
    </w:p>
  </w:footnote>
  <w:footnote w:type="continuationSeparator" w:id="0">
    <w:p w14:paraId="3260A952" w14:textId="77777777" w:rsidR="00DB0310" w:rsidRDefault="00DB0310" w:rsidP="001D15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F1F6"/>
      </v:shape>
    </w:pict>
  </w:numPicBullet>
  <w:abstractNum w:abstractNumId="0" w15:restartNumberingAfterBreak="0">
    <w:nsid w:val="00520836"/>
    <w:multiLevelType w:val="hybridMultilevel"/>
    <w:tmpl w:val="1E0E7C84"/>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0A91360"/>
    <w:multiLevelType w:val="hybridMultilevel"/>
    <w:tmpl w:val="1B08496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4100115"/>
    <w:multiLevelType w:val="hybridMultilevel"/>
    <w:tmpl w:val="23CA88D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49B4BC4"/>
    <w:multiLevelType w:val="hybridMultilevel"/>
    <w:tmpl w:val="E1865698"/>
    <w:lvl w:ilvl="0" w:tplc="C7208C32">
      <w:numFmt w:val="bullet"/>
      <w:lvlText w:val="-"/>
      <w:lvlJc w:val="left"/>
      <w:pPr>
        <w:tabs>
          <w:tab w:val="num" w:pos="1440"/>
        </w:tabs>
        <w:ind w:left="1440" w:hanging="360"/>
      </w:pPr>
      <w:rPr>
        <w:rFonts w:ascii="Gill Sans MT" w:eastAsia="Times New Roman" w:hAnsi="Gill Sans MT" w:cs="Arial"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Marlett" w:hAnsi="Marlett"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Marlett" w:hAnsi="Marlett"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Marlett" w:hAnsi="Marlett" w:hint="default"/>
      </w:rPr>
    </w:lvl>
  </w:abstractNum>
  <w:abstractNum w:abstractNumId="4" w15:restartNumberingAfterBreak="0">
    <w:nsid w:val="09896CBB"/>
    <w:multiLevelType w:val="hybridMultilevel"/>
    <w:tmpl w:val="4538E73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AB43A86"/>
    <w:multiLevelType w:val="hybridMultilevel"/>
    <w:tmpl w:val="C37612E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0E6E524C"/>
    <w:multiLevelType w:val="hybridMultilevel"/>
    <w:tmpl w:val="5D84E6A0"/>
    <w:lvl w:ilvl="0" w:tplc="0D4ED884">
      <w:start w:val="2"/>
      <w:numFmt w:val="bullet"/>
      <w:lvlText w:val="-"/>
      <w:lvlJc w:val="left"/>
      <w:pPr>
        <w:ind w:left="720" w:hanging="360"/>
      </w:pPr>
      <w:rPr>
        <w:rFonts w:ascii="Calibri" w:eastAsiaTheme="minorHAnsi" w:hAnsi="Calibri" w:cs="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851604"/>
    <w:multiLevelType w:val="hybridMultilevel"/>
    <w:tmpl w:val="742E6608"/>
    <w:lvl w:ilvl="0" w:tplc="0D4ED884">
      <w:start w:val="2"/>
      <w:numFmt w:val="bullet"/>
      <w:lvlText w:val="-"/>
      <w:lvlJc w:val="left"/>
      <w:pPr>
        <w:ind w:left="720" w:hanging="360"/>
      </w:pPr>
      <w:rPr>
        <w:rFonts w:ascii="Calibri" w:eastAsiaTheme="minorHAnsi" w:hAnsi="Calibri" w:cs="Calibri" w:hint="default"/>
        <w:b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213F1F0A"/>
    <w:multiLevelType w:val="hybridMultilevel"/>
    <w:tmpl w:val="D06085B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22A41BFB"/>
    <w:multiLevelType w:val="hybridMultilevel"/>
    <w:tmpl w:val="C16A81AC"/>
    <w:lvl w:ilvl="0" w:tplc="041A000D">
      <w:start w:val="1"/>
      <w:numFmt w:val="bullet"/>
      <w:lvlText w:val=""/>
      <w:lvlJc w:val="left"/>
      <w:pPr>
        <w:ind w:left="720" w:hanging="360"/>
      </w:pPr>
      <w:rPr>
        <w:rFonts w:ascii="Wingdings" w:hAnsi="Wingdings" w:hint="default"/>
        <w:b w:val="0"/>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48776B3"/>
    <w:multiLevelType w:val="hybridMultilevel"/>
    <w:tmpl w:val="03F4061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54E521F"/>
    <w:multiLevelType w:val="hybridMultilevel"/>
    <w:tmpl w:val="8306026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6CC2255"/>
    <w:multiLevelType w:val="hybridMultilevel"/>
    <w:tmpl w:val="AE88091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304161B0"/>
    <w:multiLevelType w:val="hybridMultilevel"/>
    <w:tmpl w:val="B65201F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32EB249C"/>
    <w:multiLevelType w:val="multilevel"/>
    <w:tmpl w:val="7228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D54CAD"/>
    <w:multiLevelType w:val="hybridMultilevel"/>
    <w:tmpl w:val="56B24996"/>
    <w:lvl w:ilvl="0" w:tplc="E7FEAD34">
      <w:numFmt w:val="bullet"/>
      <w:lvlText w:val="-"/>
      <w:lvlJc w:val="left"/>
      <w:pPr>
        <w:ind w:left="720" w:hanging="360"/>
      </w:pPr>
      <w:rPr>
        <w:rFonts w:ascii="Calibri" w:eastAsia="Times New Roman"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3EB7432A"/>
    <w:multiLevelType w:val="hybridMultilevel"/>
    <w:tmpl w:val="8730CA5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42685BCD"/>
    <w:multiLevelType w:val="hybridMultilevel"/>
    <w:tmpl w:val="1E76E99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44273DEC"/>
    <w:multiLevelType w:val="hybridMultilevel"/>
    <w:tmpl w:val="71A8A714"/>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45D84170"/>
    <w:multiLevelType w:val="multilevel"/>
    <w:tmpl w:val="5B10CD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630EE3"/>
    <w:multiLevelType w:val="hybridMultilevel"/>
    <w:tmpl w:val="AEC2FC8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D213224"/>
    <w:multiLevelType w:val="hybridMultilevel"/>
    <w:tmpl w:val="7EC81E80"/>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4DCD7DAB"/>
    <w:multiLevelType w:val="hybridMultilevel"/>
    <w:tmpl w:val="B282932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59AD05CB"/>
    <w:multiLevelType w:val="hybridMultilevel"/>
    <w:tmpl w:val="EC46F03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5D6E046A"/>
    <w:multiLevelType w:val="hybridMultilevel"/>
    <w:tmpl w:val="EDC08D8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5FD1268E"/>
    <w:multiLevelType w:val="hybridMultilevel"/>
    <w:tmpl w:val="893064CC"/>
    <w:lvl w:ilvl="0" w:tplc="041A000D">
      <w:start w:val="1"/>
      <w:numFmt w:val="bullet"/>
      <w:lvlText w:val=""/>
      <w:lvlJc w:val="left"/>
      <w:pPr>
        <w:ind w:left="1440" w:hanging="360"/>
      </w:pPr>
      <w:rPr>
        <w:rFonts w:ascii="Wingdings" w:hAnsi="Wingdings" w:hint="default"/>
      </w:rPr>
    </w:lvl>
    <w:lvl w:ilvl="1" w:tplc="041A0003">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26" w15:restartNumberingAfterBreak="0">
    <w:nsid w:val="62AC33E4"/>
    <w:multiLevelType w:val="hybridMultilevel"/>
    <w:tmpl w:val="DFF0B88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6386687E"/>
    <w:multiLevelType w:val="hybridMultilevel"/>
    <w:tmpl w:val="E138A50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75E4337"/>
    <w:multiLevelType w:val="hybridMultilevel"/>
    <w:tmpl w:val="CBD68C0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73F266B1"/>
    <w:multiLevelType w:val="hybridMultilevel"/>
    <w:tmpl w:val="876476E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74E55377"/>
    <w:multiLevelType w:val="hybridMultilevel"/>
    <w:tmpl w:val="74289D3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75CE2D4A"/>
    <w:multiLevelType w:val="hybridMultilevel"/>
    <w:tmpl w:val="3000E78A"/>
    <w:lvl w:ilvl="0" w:tplc="F5A0A96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DE4AC8"/>
    <w:multiLevelType w:val="hybridMultilevel"/>
    <w:tmpl w:val="7C3EF626"/>
    <w:lvl w:ilvl="0" w:tplc="041A000D">
      <w:start w:val="1"/>
      <w:numFmt w:val="bullet"/>
      <w:lvlText w:val=""/>
      <w:lvlJc w:val="left"/>
      <w:pPr>
        <w:ind w:left="3600" w:hanging="360"/>
      </w:pPr>
      <w:rPr>
        <w:rFonts w:ascii="Wingdings" w:hAnsi="Wingdings" w:hint="default"/>
      </w:rPr>
    </w:lvl>
    <w:lvl w:ilvl="1" w:tplc="041A0003" w:tentative="1">
      <w:start w:val="1"/>
      <w:numFmt w:val="bullet"/>
      <w:lvlText w:val="o"/>
      <w:lvlJc w:val="left"/>
      <w:pPr>
        <w:ind w:left="4320" w:hanging="360"/>
      </w:pPr>
      <w:rPr>
        <w:rFonts w:ascii="Courier New" w:hAnsi="Courier New" w:cs="Courier New" w:hint="default"/>
      </w:rPr>
    </w:lvl>
    <w:lvl w:ilvl="2" w:tplc="041A0005" w:tentative="1">
      <w:start w:val="1"/>
      <w:numFmt w:val="bullet"/>
      <w:lvlText w:val=""/>
      <w:lvlJc w:val="left"/>
      <w:pPr>
        <w:ind w:left="5040" w:hanging="360"/>
      </w:pPr>
      <w:rPr>
        <w:rFonts w:ascii="Wingdings" w:hAnsi="Wingdings" w:hint="default"/>
      </w:rPr>
    </w:lvl>
    <w:lvl w:ilvl="3" w:tplc="041A0001" w:tentative="1">
      <w:start w:val="1"/>
      <w:numFmt w:val="bullet"/>
      <w:lvlText w:val=""/>
      <w:lvlJc w:val="left"/>
      <w:pPr>
        <w:ind w:left="5760" w:hanging="360"/>
      </w:pPr>
      <w:rPr>
        <w:rFonts w:ascii="Symbol" w:hAnsi="Symbol" w:hint="default"/>
      </w:rPr>
    </w:lvl>
    <w:lvl w:ilvl="4" w:tplc="041A0003" w:tentative="1">
      <w:start w:val="1"/>
      <w:numFmt w:val="bullet"/>
      <w:lvlText w:val="o"/>
      <w:lvlJc w:val="left"/>
      <w:pPr>
        <w:ind w:left="6480" w:hanging="360"/>
      </w:pPr>
      <w:rPr>
        <w:rFonts w:ascii="Courier New" w:hAnsi="Courier New" w:cs="Courier New" w:hint="default"/>
      </w:rPr>
    </w:lvl>
    <w:lvl w:ilvl="5" w:tplc="041A0005" w:tentative="1">
      <w:start w:val="1"/>
      <w:numFmt w:val="bullet"/>
      <w:lvlText w:val=""/>
      <w:lvlJc w:val="left"/>
      <w:pPr>
        <w:ind w:left="7200" w:hanging="360"/>
      </w:pPr>
      <w:rPr>
        <w:rFonts w:ascii="Wingdings" w:hAnsi="Wingdings" w:hint="default"/>
      </w:rPr>
    </w:lvl>
    <w:lvl w:ilvl="6" w:tplc="041A0001" w:tentative="1">
      <w:start w:val="1"/>
      <w:numFmt w:val="bullet"/>
      <w:lvlText w:val=""/>
      <w:lvlJc w:val="left"/>
      <w:pPr>
        <w:ind w:left="7920" w:hanging="360"/>
      </w:pPr>
      <w:rPr>
        <w:rFonts w:ascii="Symbol" w:hAnsi="Symbol" w:hint="default"/>
      </w:rPr>
    </w:lvl>
    <w:lvl w:ilvl="7" w:tplc="041A0003" w:tentative="1">
      <w:start w:val="1"/>
      <w:numFmt w:val="bullet"/>
      <w:lvlText w:val="o"/>
      <w:lvlJc w:val="left"/>
      <w:pPr>
        <w:ind w:left="8640" w:hanging="360"/>
      </w:pPr>
      <w:rPr>
        <w:rFonts w:ascii="Courier New" w:hAnsi="Courier New" w:cs="Courier New" w:hint="default"/>
      </w:rPr>
    </w:lvl>
    <w:lvl w:ilvl="8" w:tplc="041A0005" w:tentative="1">
      <w:start w:val="1"/>
      <w:numFmt w:val="bullet"/>
      <w:lvlText w:val=""/>
      <w:lvlJc w:val="left"/>
      <w:pPr>
        <w:ind w:left="9360" w:hanging="360"/>
      </w:pPr>
      <w:rPr>
        <w:rFonts w:ascii="Wingdings" w:hAnsi="Wingdings" w:hint="default"/>
      </w:rPr>
    </w:lvl>
  </w:abstractNum>
  <w:abstractNum w:abstractNumId="33" w15:restartNumberingAfterBreak="0">
    <w:nsid w:val="78DE2159"/>
    <w:multiLevelType w:val="hybridMultilevel"/>
    <w:tmpl w:val="9F5E8A44"/>
    <w:lvl w:ilvl="0" w:tplc="A482B31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325FC4"/>
    <w:multiLevelType w:val="hybridMultilevel"/>
    <w:tmpl w:val="4FCCA19E"/>
    <w:lvl w:ilvl="0" w:tplc="0D4ED884">
      <w:start w:val="2"/>
      <w:numFmt w:val="bullet"/>
      <w:lvlText w:val="-"/>
      <w:lvlJc w:val="left"/>
      <w:pPr>
        <w:ind w:left="2880" w:hanging="360"/>
      </w:pPr>
      <w:rPr>
        <w:rFonts w:ascii="Calibri" w:eastAsiaTheme="minorHAnsi" w:hAnsi="Calibri" w:cs="Calibri" w:hint="default"/>
        <w:b w:val="0"/>
      </w:rPr>
    </w:lvl>
    <w:lvl w:ilvl="1" w:tplc="041A0003" w:tentative="1">
      <w:start w:val="1"/>
      <w:numFmt w:val="bullet"/>
      <w:lvlText w:val="o"/>
      <w:lvlJc w:val="left"/>
      <w:pPr>
        <w:ind w:left="3600" w:hanging="360"/>
      </w:pPr>
      <w:rPr>
        <w:rFonts w:ascii="Courier New" w:hAnsi="Courier New" w:cs="Courier New" w:hint="default"/>
      </w:rPr>
    </w:lvl>
    <w:lvl w:ilvl="2" w:tplc="041A0005" w:tentative="1">
      <w:start w:val="1"/>
      <w:numFmt w:val="bullet"/>
      <w:lvlText w:val=""/>
      <w:lvlJc w:val="left"/>
      <w:pPr>
        <w:ind w:left="4320" w:hanging="360"/>
      </w:pPr>
      <w:rPr>
        <w:rFonts w:ascii="Wingdings" w:hAnsi="Wingdings" w:hint="default"/>
      </w:rPr>
    </w:lvl>
    <w:lvl w:ilvl="3" w:tplc="041A0001" w:tentative="1">
      <w:start w:val="1"/>
      <w:numFmt w:val="bullet"/>
      <w:lvlText w:val=""/>
      <w:lvlJc w:val="left"/>
      <w:pPr>
        <w:ind w:left="5040" w:hanging="360"/>
      </w:pPr>
      <w:rPr>
        <w:rFonts w:ascii="Symbol" w:hAnsi="Symbol" w:hint="default"/>
      </w:rPr>
    </w:lvl>
    <w:lvl w:ilvl="4" w:tplc="041A0003" w:tentative="1">
      <w:start w:val="1"/>
      <w:numFmt w:val="bullet"/>
      <w:lvlText w:val="o"/>
      <w:lvlJc w:val="left"/>
      <w:pPr>
        <w:ind w:left="5760" w:hanging="360"/>
      </w:pPr>
      <w:rPr>
        <w:rFonts w:ascii="Courier New" w:hAnsi="Courier New" w:cs="Courier New" w:hint="default"/>
      </w:rPr>
    </w:lvl>
    <w:lvl w:ilvl="5" w:tplc="041A0005" w:tentative="1">
      <w:start w:val="1"/>
      <w:numFmt w:val="bullet"/>
      <w:lvlText w:val=""/>
      <w:lvlJc w:val="left"/>
      <w:pPr>
        <w:ind w:left="6480" w:hanging="360"/>
      </w:pPr>
      <w:rPr>
        <w:rFonts w:ascii="Wingdings" w:hAnsi="Wingdings" w:hint="default"/>
      </w:rPr>
    </w:lvl>
    <w:lvl w:ilvl="6" w:tplc="041A0001" w:tentative="1">
      <w:start w:val="1"/>
      <w:numFmt w:val="bullet"/>
      <w:lvlText w:val=""/>
      <w:lvlJc w:val="left"/>
      <w:pPr>
        <w:ind w:left="7200" w:hanging="360"/>
      </w:pPr>
      <w:rPr>
        <w:rFonts w:ascii="Symbol" w:hAnsi="Symbol" w:hint="default"/>
      </w:rPr>
    </w:lvl>
    <w:lvl w:ilvl="7" w:tplc="041A0003" w:tentative="1">
      <w:start w:val="1"/>
      <w:numFmt w:val="bullet"/>
      <w:lvlText w:val="o"/>
      <w:lvlJc w:val="left"/>
      <w:pPr>
        <w:ind w:left="7920" w:hanging="360"/>
      </w:pPr>
      <w:rPr>
        <w:rFonts w:ascii="Courier New" w:hAnsi="Courier New" w:cs="Courier New" w:hint="default"/>
      </w:rPr>
    </w:lvl>
    <w:lvl w:ilvl="8" w:tplc="041A0005" w:tentative="1">
      <w:start w:val="1"/>
      <w:numFmt w:val="bullet"/>
      <w:lvlText w:val=""/>
      <w:lvlJc w:val="left"/>
      <w:pPr>
        <w:ind w:left="8640" w:hanging="360"/>
      </w:pPr>
      <w:rPr>
        <w:rFonts w:ascii="Wingdings" w:hAnsi="Wingdings" w:hint="default"/>
      </w:rPr>
    </w:lvl>
  </w:abstractNum>
  <w:num w:numId="1">
    <w:abstractNumId w:val="14"/>
  </w:num>
  <w:num w:numId="2">
    <w:abstractNumId w:val="33"/>
  </w:num>
  <w:num w:numId="3">
    <w:abstractNumId w:val="31"/>
  </w:num>
  <w:num w:numId="4">
    <w:abstractNumId w:val="6"/>
  </w:num>
  <w:num w:numId="5">
    <w:abstractNumId w:val="15"/>
  </w:num>
  <w:num w:numId="6">
    <w:abstractNumId w:val="29"/>
  </w:num>
  <w:num w:numId="7">
    <w:abstractNumId w:val="5"/>
  </w:num>
  <w:num w:numId="8">
    <w:abstractNumId w:val="23"/>
  </w:num>
  <w:num w:numId="9">
    <w:abstractNumId w:val="0"/>
  </w:num>
  <w:num w:numId="10">
    <w:abstractNumId w:val="32"/>
  </w:num>
  <w:num w:numId="11">
    <w:abstractNumId w:val="27"/>
  </w:num>
  <w:num w:numId="12">
    <w:abstractNumId w:val="10"/>
  </w:num>
  <w:num w:numId="13">
    <w:abstractNumId w:val="9"/>
  </w:num>
  <w:num w:numId="14">
    <w:abstractNumId w:val="34"/>
  </w:num>
  <w:num w:numId="15">
    <w:abstractNumId w:val="16"/>
  </w:num>
  <w:num w:numId="16">
    <w:abstractNumId w:val="3"/>
  </w:num>
  <w:num w:numId="17">
    <w:abstractNumId w:val="7"/>
  </w:num>
  <w:num w:numId="18">
    <w:abstractNumId w:val="11"/>
  </w:num>
  <w:num w:numId="19">
    <w:abstractNumId w:val="30"/>
  </w:num>
  <w:num w:numId="20">
    <w:abstractNumId w:val="22"/>
  </w:num>
  <w:num w:numId="21">
    <w:abstractNumId w:val="24"/>
  </w:num>
  <w:num w:numId="22">
    <w:abstractNumId w:val="26"/>
  </w:num>
  <w:num w:numId="23">
    <w:abstractNumId w:val="20"/>
  </w:num>
  <w:num w:numId="24">
    <w:abstractNumId w:val="28"/>
  </w:num>
  <w:num w:numId="25">
    <w:abstractNumId w:val="19"/>
  </w:num>
  <w:num w:numId="26">
    <w:abstractNumId w:val="12"/>
  </w:num>
  <w:num w:numId="27">
    <w:abstractNumId w:val="17"/>
  </w:num>
  <w:num w:numId="28">
    <w:abstractNumId w:val="8"/>
  </w:num>
  <w:num w:numId="29">
    <w:abstractNumId w:val="18"/>
  </w:num>
  <w:num w:numId="30">
    <w:abstractNumId w:val="13"/>
  </w:num>
  <w:num w:numId="31">
    <w:abstractNumId w:val="1"/>
  </w:num>
  <w:num w:numId="32">
    <w:abstractNumId w:val="4"/>
  </w:num>
  <w:num w:numId="33">
    <w:abstractNumId w:val="25"/>
  </w:num>
  <w:num w:numId="34">
    <w:abstractNumId w:val="2"/>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CBD"/>
    <w:rsid w:val="00004FA1"/>
    <w:rsid w:val="0001079F"/>
    <w:rsid w:val="000141F9"/>
    <w:rsid w:val="000166B2"/>
    <w:rsid w:val="00016C57"/>
    <w:rsid w:val="000202DE"/>
    <w:rsid w:val="00021F57"/>
    <w:rsid w:val="000330A6"/>
    <w:rsid w:val="0005103A"/>
    <w:rsid w:val="00052B67"/>
    <w:rsid w:val="00053D1E"/>
    <w:rsid w:val="000579EB"/>
    <w:rsid w:val="0006011B"/>
    <w:rsid w:val="00065A64"/>
    <w:rsid w:val="000715AC"/>
    <w:rsid w:val="000718CD"/>
    <w:rsid w:val="00076EF6"/>
    <w:rsid w:val="000773AF"/>
    <w:rsid w:val="00091362"/>
    <w:rsid w:val="00092582"/>
    <w:rsid w:val="000947AE"/>
    <w:rsid w:val="000A0877"/>
    <w:rsid w:val="000A469F"/>
    <w:rsid w:val="000A6D76"/>
    <w:rsid w:val="000B4E46"/>
    <w:rsid w:val="000D0391"/>
    <w:rsid w:val="000D0DE8"/>
    <w:rsid w:val="000D43E5"/>
    <w:rsid w:val="000D4DD0"/>
    <w:rsid w:val="000D7E86"/>
    <w:rsid w:val="000F309B"/>
    <w:rsid w:val="000F32CA"/>
    <w:rsid w:val="001026AF"/>
    <w:rsid w:val="00103F90"/>
    <w:rsid w:val="001213AA"/>
    <w:rsid w:val="001216F1"/>
    <w:rsid w:val="00133559"/>
    <w:rsid w:val="001358B9"/>
    <w:rsid w:val="00141D53"/>
    <w:rsid w:val="0016427B"/>
    <w:rsid w:val="00167411"/>
    <w:rsid w:val="001729D5"/>
    <w:rsid w:val="00174CF0"/>
    <w:rsid w:val="001800B2"/>
    <w:rsid w:val="00182957"/>
    <w:rsid w:val="00182BD3"/>
    <w:rsid w:val="00182FEE"/>
    <w:rsid w:val="001915D9"/>
    <w:rsid w:val="0019387A"/>
    <w:rsid w:val="001A086C"/>
    <w:rsid w:val="001A64C5"/>
    <w:rsid w:val="001B18B3"/>
    <w:rsid w:val="001B3C22"/>
    <w:rsid w:val="001C379F"/>
    <w:rsid w:val="001C6DF2"/>
    <w:rsid w:val="001C77C6"/>
    <w:rsid w:val="001D15FE"/>
    <w:rsid w:val="001D2A3A"/>
    <w:rsid w:val="001F1249"/>
    <w:rsid w:val="001F6878"/>
    <w:rsid w:val="001F7D22"/>
    <w:rsid w:val="002034B7"/>
    <w:rsid w:val="002057A3"/>
    <w:rsid w:val="00212A0D"/>
    <w:rsid w:val="00215A7C"/>
    <w:rsid w:val="00215D7C"/>
    <w:rsid w:val="002234C2"/>
    <w:rsid w:val="00225B4A"/>
    <w:rsid w:val="00227719"/>
    <w:rsid w:val="002306B3"/>
    <w:rsid w:val="00231F5E"/>
    <w:rsid w:val="00236C4B"/>
    <w:rsid w:val="002370D6"/>
    <w:rsid w:val="0024278D"/>
    <w:rsid w:val="00242E8D"/>
    <w:rsid w:val="002569D9"/>
    <w:rsid w:val="00264FD1"/>
    <w:rsid w:val="0027522E"/>
    <w:rsid w:val="002820FA"/>
    <w:rsid w:val="00291D5F"/>
    <w:rsid w:val="002921BC"/>
    <w:rsid w:val="0029412C"/>
    <w:rsid w:val="00294326"/>
    <w:rsid w:val="002A01EB"/>
    <w:rsid w:val="002A23A9"/>
    <w:rsid w:val="002A4312"/>
    <w:rsid w:val="002A6E81"/>
    <w:rsid w:val="002B15D6"/>
    <w:rsid w:val="002C46E1"/>
    <w:rsid w:val="002C6766"/>
    <w:rsid w:val="002D2CD9"/>
    <w:rsid w:val="002F2211"/>
    <w:rsid w:val="003134BE"/>
    <w:rsid w:val="0031370F"/>
    <w:rsid w:val="0032390C"/>
    <w:rsid w:val="0034064A"/>
    <w:rsid w:val="003413DD"/>
    <w:rsid w:val="00346090"/>
    <w:rsid w:val="003471B0"/>
    <w:rsid w:val="00351B22"/>
    <w:rsid w:val="003562E5"/>
    <w:rsid w:val="003808FF"/>
    <w:rsid w:val="00384BAA"/>
    <w:rsid w:val="00390395"/>
    <w:rsid w:val="00392FFC"/>
    <w:rsid w:val="003A290B"/>
    <w:rsid w:val="003B5FD4"/>
    <w:rsid w:val="003B7030"/>
    <w:rsid w:val="003B7DC8"/>
    <w:rsid w:val="003C1A10"/>
    <w:rsid w:val="003C26E4"/>
    <w:rsid w:val="003D423D"/>
    <w:rsid w:val="003D6169"/>
    <w:rsid w:val="003E0BC2"/>
    <w:rsid w:val="003E1D6E"/>
    <w:rsid w:val="003E63CD"/>
    <w:rsid w:val="003F0F7F"/>
    <w:rsid w:val="003F4350"/>
    <w:rsid w:val="003F5364"/>
    <w:rsid w:val="003F7A03"/>
    <w:rsid w:val="00405FE9"/>
    <w:rsid w:val="004071A9"/>
    <w:rsid w:val="00411445"/>
    <w:rsid w:val="004142A6"/>
    <w:rsid w:val="004174D4"/>
    <w:rsid w:val="00421431"/>
    <w:rsid w:val="004247F0"/>
    <w:rsid w:val="00432E61"/>
    <w:rsid w:val="00435A76"/>
    <w:rsid w:val="00437B99"/>
    <w:rsid w:val="004404B2"/>
    <w:rsid w:val="00442B76"/>
    <w:rsid w:val="0044681B"/>
    <w:rsid w:val="004578CE"/>
    <w:rsid w:val="0046182D"/>
    <w:rsid w:val="004722CF"/>
    <w:rsid w:val="00481596"/>
    <w:rsid w:val="00481A73"/>
    <w:rsid w:val="00486925"/>
    <w:rsid w:val="0049481D"/>
    <w:rsid w:val="004A08C1"/>
    <w:rsid w:val="004A4BD1"/>
    <w:rsid w:val="004A5F97"/>
    <w:rsid w:val="004A7735"/>
    <w:rsid w:val="004B440A"/>
    <w:rsid w:val="004C1026"/>
    <w:rsid w:val="004C274F"/>
    <w:rsid w:val="004E1C99"/>
    <w:rsid w:val="004E4C53"/>
    <w:rsid w:val="004F18A7"/>
    <w:rsid w:val="004F337B"/>
    <w:rsid w:val="00506B25"/>
    <w:rsid w:val="005119F3"/>
    <w:rsid w:val="00512BE9"/>
    <w:rsid w:val="00513B69"/>
    <w:rsid w:val="005244BD"/>
    <w:rsid w:val="00525131"/>
    <w:rsid w:val="00527708"/>
    <w:rsid w:val="005324B2"/>
    <w:rsid w:val="005421E0"/>
    <w:rsid w:val="00551D66"/>
    <w:rsid w:val="00567987"/>
    <w:rsid w:val="0058095E"/>
    <w:rsid w:val="005814C7"/>
    <w:rsid w:val="0058281B"/>
    <w:rsid w:val="0058531C"/>
    <w:rsid w:val="0058545D"/>
    <w:rsid w:val="005875E1"/>
    <w:rsid w:val="00590365"/>
    <w:rsid w:val="005A1A70"/>
    <w:rsid w:val="005A39DC"/>
    <w:rsid w:val="005A4427"/>
    <w:rsid w:val="005A5789"/>
    <w:rsid w:val="005B3A4C"/>
    <w:rsid w:val="005C01E3"/>
    <w:rsid w:val="005C22CF"/>
    <w:rsid w:val="005C6A8B"/>
    <w:rsid w:val="005D005F"/>
    <w:rsid w:val="005D0E51"/>
    <w:rsid w:val="005D10F3"/>
    <w:rsid w:val="005D1304"/>
    <w:rsid w:val="005D7C10"/>
    <w:rsid w:val="005E7562"/>
    <w:rsid w:val="005F37DC"/>
    <w:rsid w:val="005F60DC"/>
    <w:rsid w:val="005F7929"/>
    <w:rsid w:val="0060195F"/>
    <w:rsid w:val="0060265F"/>
    <w:rsid w:val="00622C40"/>
    <w:rsid w:val="006236EE"/>
    <w:rsid w:val="006265D7"/>
    <w:rsid w:val="00626F4E"/>
    <w:rsid w:val="006602A7"/>
    <w:rsid w:val="00660942"/>
    <w:rsid w:val="0066745D"/>
    <w:rsid w:val="00670E11"/>
    <w:rsid w:val="006A14C4"/>
    <w:rsid w:val="006A26CB"/>
    <w:rsid w:val="006A5840"/>
    <w:rsid w:val="006B419E"/>
    <w:rsid w:val="006C0268"/>
    <w:rsid w:val="006D025A"/>
    <w:rsid w:val="006D3522"/>
    <w:rsid w:val="006E5BC6"/>
    <w:rsid w:val="006F057D"/>
    <w:rsid w:val="006F2194"/>
    <w:rsid w:val="006F6293"/>
    <w:rsid w:val="00700EC9"/>
    <w:rsid w:val="0070763B"/>
    <w:rsid w:val="0071279F"/>
    <w:rsid w:val="00714B62"/>
    <w:rsid w:val="00717B66"/>
    <w:rsid w:val="00724BBD"/>
    <w:rsid w:val="0073113A"/>
    <w:rsid w:val="00734B40"/>
    <w:rsid w:val="007379F2"/>
    <w:rsid w:val="00741C5C"/>
    <w:rsid w:val="00751A88"/>
    <w:rsid w:val="007534E7"/>
    <w:rsid w:val="00753904"/>
    <w:rsid w:val="00754673"/>
    <w:rsid w:val="00762AD9"/>
    <w:rsid w:val="00763CD6"/>
    <w:rsid w:val="00763F85"/>
    <w:rsid w:val="0076795E"/>
    <w:rsid w:val="0077645F"/>
    <w:rsid w:val="0077715E"/>
    <w:rsid w:val="007854DC"/>
    <w:rsid w:val="00790B94"/>
    <w:rsid w:val="007975AE"/>
    <w:rsid w:val="007A28AC"/>
    <w:rsid w:val="007A40D2"/>
    <w:rsid w:val="007B350D"/>
    <w:rsid w:val="007C22BA"/>
    <w:rsid w:val="007C4330"/>
    <w:rsid w:val="007C7C6F"/>
    <w:rsid w:val="007D45DA"/>
    <w:rsid w:val="007D63AB"/>
    <w:rsid w:val="007F465A"/>
    <w:rsid w:val="008021C0"/>
    <w:rsid w:val="008044E7"/>
    <w:rsid w:val="008061A5"/>
    <w:rsid w:val="00814D23"/>
    <w:rsid w:val="00815B59"/>
    <w:rsid w:val="008267EE"/>
    <w:rsid w:val="008371FD"/>
    <w:rsid w:val="00841E56"/>
    <w:rsid w:val="00843B34"/>
    <w:rsid w:val="00870730"/>
    <w:rsid w:val="00871CE3"/>
    <w:rsid w:val="00876803"/>
    <w:rsid w:val="00880A18"/>
    <w:rsid w:val="00882B98"/>
    <w:rsid w:val="00883814"/>
    <w:rsid w:val="00884964"/>
    <w:rsid w:val="00884CAF"/>
    <w:rsid w:val="00896642"/>
    <w:rsid w:val="008A0211"/>
    <w:rsid w:val="008A228F"/>
    <w:rsid w:val="008A6CA0"/>
    <w:rsid w:val="008A7BE2"/>
    <w:rsid w:val="008B63B6"/>
    <w:rsid w:val="008B6937"/>
    <w:rsid w:val="008C4E82"/>
    <w:rsid w:val="008D5087"/>
    <w:rsid w:val="008E051C"/>
    <w:rsid w:val="008E1E97"/>
    <w:rsid w:val="008E4E9D"/>
    <w:rsid w:val="008F2EE7"/>
    <w:rsid w:val="0090372C"/>
    <w:rsid w:val="0091455F"/>
    <w:rsid w:val="00931155"/>
    <w:rsid w:val="00935E93"/>
    <w:rsid w:val="00936F9D"/>
    <w:rsid w:val="009415B7"/>
    <w:rsid w:val="009452D8"/>
    <w:rsid w:val="009456A5"/>
    <w:rsid w:val="0095262D"/>
    <w:rsid w:val="009664D6"/>
    <w:rsid w:val="009673A9"/>
    <w:rsid w:val="0097495B"/>
    <w:rsid w:val="00981AD0"/>
    <w:rsid w:val="009953FB"/>
    <w:rsid w:val="009A0C11"/>
    <w:rsid w:val="009A5454"/>
    <w:rsid w:val="009B016C"/>
    <w:rsid w:val="009B48E8"/>
    <w:rsid w:val="009D46DA"/>
    <w:rsid w:val="009D6B1E"/>
    <w:rsid w:val="009E07F2"/>
    <w:rsid w:val="009E1636"/>
    <w:rsid w:val="009E1E25"/>
    <w:rsid w:val="009E2076"/>
    <w:rsid w:val="009E481E"/>
    <w:rsid w:val="009F0A08"/>
    <w:rsid w:val="009F3FDF"/>
    <w:rsid w:val="009F67B2"/>
    <w:rsid w:val="009F736C"/>
    <w:rsid w:val="00A022FC"/>
    <w:rsid w:val="00A0423D"/>
    <w:rsid w:val="00A04C71"/>
    <w:rsid w:val="00A06685"/>
    <w:rsid w:val="00A10E2D"/>
    <w:rsid w:val="00A201F5"/>
    <w:rsid w:val="00A33666"/>
    <w:rsid w:val="00A36874"/>
    <w:rsid w:val="00A413F6"/>
    <w:rsid w:val="00A56E3A"/>
    <w:rsid w:val="00A82648"/>
    <w:rsid w:val="00A842AF"/>
    <w:rsid w:val="00A867CD"/>
    <w:rsid w:val="00A87C49"/>
    <w:rsid w:val="00A95F5D"/>
    <w:rsid w:val="00A9608A"/>
    <w:rsid w:val="00AA38CD"/>
    <w:rsid w:val="00AB180D"/>
    <w:rsid w:val="00AC1084"/>
    <w:rsid w:val="00AC1D50"/>
    <w:rsid w:val="00AC3530"/>
    <w:rsid w:val="00AC36B0"/>
    <w:rsid w:val="00AC4339"/>
    <w:rsid w:val="00AD00BD"/>
    <w:rsid w:val="00AD2A8F"/>
    <w:rsid w:val="00AD718D"/>
    <w:rsid w:val="00AE1442"/>
    <w:rsid w:val="00AE76AB"/>
    <w:rsid w:val="00AF119A"/>
    <w:rsid w:val="00AF3FC5"/>
    <w:rsid w:val="00AF5CB8"/>
    <w:rsid w:val="00B0076A"/>
    <w:rsid w:val="00B02C3F"/>
    <w:rsid w:val="00B12C96"/>
    <w:rsid w:val="00B14641"/>
    <w:rsid w:val="00B24246"/>
    <w:rsid w:val="00B27D6A"/>
    <w:rsid w:val="00B33BAF"/>
    <w:rsid w:val="00B37AA2"/>
    <w:rsid w:val="00B4145E"/>
    <w:rsid w:val="00B54F58"/>
    <w:rsid w:val="00B57FF9"/>
    <w:rsid w:val="00B7033D"/>
    <w:rsid w:val="00B76BEF"/>
    <w:rsid w:val="00B80E33"/>
    <w:rsid w:val="00B92CBD"/>
    <w:rsid w:val="00BA2D15"/>
    <w:rsid w:val="00BA2DF9"/>
    <w:rsid w:val="00BB00FC"/>
    <w:rsid w:val="00BB65BE"/>
    <w:rsid w:val="00BC46E4"/>
    <w:rsid w:val="00BC675D"/>
    <w:rsid w:val="00BC6D29"/>
    <w:rsid w:val="00BD17F1"/>
    <w:rsid w:val="00BF0143"/>
    <w:rsid w:val="00BF39EA"/>
    <w:rsid w:val="00BF6CEC"/>
    <w:rsid w:val="00C06FBD"/>
    <w:rsid w:val="00C07EA1"/>
    <w:rsid w:val="00C12A6B"/>
    <w:rsid w:val="00C13B6E"/>
    <w:rsid w:val="00C1566F"/>
    <w:rsid w:val="00C15EDF"/>
    <w:rsid w:val="00C179D1"/>
    <w:rsid w:val="00C203AE"/>
    <w:rsid w:val="00C219EA"/>
    <w:rsid w:val="00C25791"/>
    <w:rsid w:val="00C27D83"/>
    <w:rsid w:val="00C30444"/>
    <w:rsid w:val="00C37C77"/>
    <w:rsid w:val="00C40672"/>
    <w:rsid w:val="00C61899"/>
    <w:rsid w:val="00C709A9"/>
    <w:rsid w:val="00C7598A"/>
    <w:rsid w:val="00C76DD2"/>
    <w:rsid w:val="00C95199"/>
    <w:rsid w:val="00C9618F"/>
    <w:rsid w:val="00C962E1"/>
    <w:rsid w:val="00C96712"/>
    <w:rsid w:val="00C978EC"/>
    <w:rsid w:val="00C97D4A"/>
    <w:rsid w:val="00CA6E2C"/>
    <w:rsid w:val="00CB255A"/>
    <w:rsid w:val="00CB5F5D"/>
    <w:rsid w:val="00CC1557"/>
    <w:rsid w:val="00CC6F4F"/>
    <w:rsid w:val="00CD7EF3"/>
    <w:rsid w:val="00CE496E"/>
    <w:rsid w:val="00CF243D"/>
    <w:rsid w:val="00CF2DBE"/>
    <w:rsid w:val="00CF5D93"/>
    <w:rsid w:val="00CF6C68"/>
    <w:rsid w:val="00D029A4"/>
    <w:rsid w:val="00D02EF4"/>
    <w:rsid w:val="00D03131"/>
    <w:rsid w:val="00D031DC"/>
    <w:rsid w:val="00D0515E"/>
    <w:rsid w:val="00D0616D"/>
    <w:rsid w:val="00D20269"/>
    <w:rsid w:val="00D23848"/>
    <w:rsid w:val="00D2632C"/>
    <w:rsid w:val="00D467F0"/>
    <w:rsid w:val="00D566F5"/>
    <w:rsid w:val="00D578F5"/>
    <w:rsid w:val="00D773B9"/>
    <w:rsid w:val="00D77859"/>
    <w:rsid w:val="00D9379B"/>
    <w:rsid w:val="00DA3BAB"/>
    <w:rsid w:val="00DB0310"/>
    <w:rsid w:val="00DB0755"/>
    <w:rsid w:val="00DB1395"/>
    <w:rsid w:val="00DB2B88"/>
    <w:rsid w:val="00DB3F2B"/>
    <w:rsid w:val="00DB702E"/>
    <w:rsid w:val="00DC1B20"/>
    <w:rsid w:val="00DC1F43"/>
    <w:rsid w:val="00DD3956"/>
    <w:rsid w:val="00DD4812"/>
    <w:rsid w:val="00DF0114"/>
    <w:rsid w:val="00DF05FE"/>
    <w:rsid w:val="00DF5127"/>
    <w:rsid w:val="00E02694"/>
    <w:rsid w:val="00E14EAE"/>
    <w:rsid w:val="00E2307B"/>
    <w:rsid w:val="00E4224F"/>
    <w:rsid w:val="00E45413"/>
    <w:rsid w:val="00E51CE6"/>
    <w:rsid w:val="00E628D4"/>
    <w:rsid w:val="00E62F47"/>
    <w:rsid w:val="00E66046"/>
    <w:rsid w:val="00E674BA"/>
    <w:rsid w:val="00E7513A"/>
    <w:rsid w:val="00E77E02"/>
    <w:rsid w:val="00E77E08"/>
    <w:rsid w:val="00E809A4"/>
    <w:rsid w:val="00E827EE"/>
    <w:rsid w:val="00E84ACD"/>
    <w:rsid w:val="00E91DF7"/>
    <w:rsid w:val="00E96C89"/>
    <w:rsid w:val="00EA1DA0"/>
    <w:rsid w:val="00EA280D"/>
    <w:rsid w:val="00EB080A"/>
    <w:rsid w:val="00EB0B30"/>
    <w:rsid w:val="00EB45D1"/>
    <w:rsid w:val="00EB5DBC"/>
    <w:rsid w:val="00EC33D4"/>
    <w:rsid w:val="00EC7A61"/>
    <w:rsid w:val="00ED1B15"/>
    <w:rsid w:val="00EE01C8"/>
    <w:rsid w:val="00EF5A09"/>
    <w:rsid w:val="00EF6DE9"/>
    <w:rsid w:val="00F01452"/>
    <w:rsid w:val="00F06628"/>
    <w:rsid w:val="00F07CFE"/>
    <w:rsid w:val="00F07E70"/>
    <w:rsid w:val="00F12375"/>
    <w:rsid w:val="00F14DC0"/>
    <w:rsid w:val="00F157CC"/>
    <w:rsid w:val="00F179BC"/>
    <w:rsid w:val="00F25A2D"/>
    <w:rsid w:val="00F2646D"/>
    <w:rsid w:val="00F37295"/>
    <w:rsid w:val="00F42936"/>
    <w:rsid w:val="00F430EA"/>
    <w:rsid w:val="00F46890"/>
    <w:rsid w:val="00F475C3"/>
    <w:rsid w:val="00F5315C"/>
    <w:rsid w:val="00F67EB5"/>
    <w:rsid w:val="00F75648"/>
    <w:rsid w:val="00F77EA8"/>
    <w:rsid w:val="00F854AF"/>
    <w:rsid w:val="00F8638D"/>
    <w:rsid w:val="00F86C7B"/>
    <w:rsid w:val="00F90085"/>
    <w:rsid w:val="00F958E5"/>
    <w:rsid w:val="00FA5FC0"/>
    <w:rsid w:val="00FA79DD"/>
    <w:rsid w:val="00FB5300"/>
    <w:rsid w:val="00FB7F5F"/>
    <w:rsid w:val="00FC4646"/>
    <w:rsid w:val="00FC4C0E"/>
    <w:rsid w:val="00FD3147"/>
    <w:rsid w:val="00FE1F5F"/>
    <w:rsid w:val="00FE3664"/>
    <w:rsid w:val="00FE398A"/>
    <w:rsid w:val="00FE65EC"/>
    <w:rsid w:val="00FF525C"/>
    <w:rsid w:val="00FF77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2B495"/>
  <w15:chartTrackingRefBased/>
  <w15:docId w15:val="{7DD966A9-1A20-41B9-B9FA-707C7262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paragraph" w:styleId="Naslov1">
    <w:name w:val="heading 1"/>
    <w:basedOn w:val="Normal"/>
    <w:next w:val="Normal"/>
    <w:link w:val="Naslov1Char"/>
    <w:uiPriority w:val="9"/>
    <w:qFormat/>
    <w:rsid w:val="00C1566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3B5FD4"/>
    <w:rPr>
      <w:color w:val="0000FF"/>
      <w:u w:val="single"/>
    </w:rPr>
  </w:style>
  <w:style w:type="paragraph" w:styleId="Tekstbalonia">
    <w:name w:val="Balloon Text"/>
    <w:basedOn w:val="Normal"/>
    <w:link w:val="TekstbaloniaChar"/>
    <w:uiPriority w:val="99"/>
    <w:semiHidden/>
    <w:unhideWhenUsed/>
    <w:rsid w:val="00A9608A"/>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A9608A"/>
    <w:rPr>
      <w:rFonts w:ascii="Segoe UI" w:hAnsi="Segoe UI" w:cs="Segoe UI"/>
      <w:sz w:val="18"/>
      <w:szCs w:val="18"/>
      <w:lang w:val="hr-HR"/>
    </w:rPr>
  </w:style>
  <w:style w:type="character" w:styleId="Naglaeno">
    <w:name w:val="Strong"/>
    <w:basedOn w:val="Zadanifontodlomka"/>
    <w:uiPriority w:val="22"/>
    <w:qFormat/>
    <w:rsid w:val="00212A0D"/>
    <w:rPr>
      <w:b/>
      <w:bCs/>
    </w:rPr>
  </w:style>
  <w:style w:type="paragraph" w:styleId="Odlomakpopisa">
    <w:name w:val="List Paragraph"/>
    <w:basedOn w:val="Normal"/>
    <w:uiPriority w:val="34"/>
    <w:qFormat/>
    <w:rsid w:val="0029412C"/>
    <w:pPr>
      <w:ind w:left="720"/>
      <w:contextualSpacing/>
    </w:pPr>
  </w:style>
  <w:style w:type="character" w:styleId="Nerijeenospominjanje">
    <w:name w:val="Unresolved Mention"/>
    <w:basedOn w:val="Zadanifontodlomka"/>
    <w:uiPriority w:val="99"/>
    <w:semiHidden/>
    <w:unhideWhenUsed/>
    <w:rsid w:val="001F1249"/>
    <w:rPr>
      <w:color w:val="605E5C"/>
      <w:shd w:val="clear" w:color="auto" w:fill="E1DFDD"/>
    </w:rPr>
  </w:style>
  <w:style w:type="paragraph" w:styleId="StandardWeb">
    <w:name w:val="Normal (Web)"/>
    <w:basedOn w:val="Normal"/>
    <w:uiPriority w:val="99"/>
    <w:unhideWhenUsed/>
    <w:rsid w:val="00D9379B"/>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link w:val="BezproredaChar"/>
    <w:uiPriority w:val="1"/>
    <w:qFormat/>
    <w:rsid w:val="00884964"/>
    <w:pPr>
      <w:spacing w:after="0" w:line="240" w:lineRule="auto"/>
    </w:pPr>
    <w:rPr>
      <w:rFonts w:eastAsiaTheme="minorEastAsia"/>
      <w:lang w:val="hr-HR" w:eastAsia="hr-HR"/>
    </w:rPr>
  </w:style>
  <w:style w:type="character" w:customStyle="1" w:styleId="BezproredaChar">
    <w:name w:val="Bez proreda Char"/>
    <w:basedOn w:val="Zadanifontodlomka"/>
    <w:link w:val="Bezproreda"/>
    <w:uiPriority w:val="1"/>
    <w:rsid w:val="00884964"/>
    <w:rPr>
      <w:rFonts w:eastAsiaTheme="minorEastAsia"/>
      <w:lang w:val="hr-HR" w:eastAsia="hr-HR"/>
    </w:rPr>
  </w:style>
  <w:style w:type="paragraph" w:styleId="Zaglavlje">
    <w:name w:val="header"/>
    <w:basedOn w:val="Normal"/>
    <w:link w:val="ZaglavljeChar"/>
    <w:uiPriority w:val="99"/>
    <w:unhideWhenUsed/>
    <w:rsid w:val="001D15FE"/>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1D15FE"/>
    <w:rPr>
      <w:lang w:val="hr-HR"/>
    </w:rPr>
  </w:style>
  <w:style w:type="paragraph" w:styleId="Podnoje">
    <w:name w:val="footer"/>
    <w:basedOn w:val="Normal"/>
    <w:link w:val="PodnojeChar"/>
    <w:uiPriority w:val="99"/>
    <w:unhideWhenUsed/>
    <w:rsid w:val="001D15FE"/>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1D15FE"/>
    <w:rPr>
      <w:lang w:val="hr-HR"/>
    </w:rPr>
  </w:style>
  <w:style w:type="character" w:styleId="Tekstrezerviranogmjesta">
    <w:name w:val="Placeholder Text"/>
    <w:basedOn w:val="Zadanifontodlomka"/>
    <w:uiPriority w:val="99"/>
    <w:semiHidden/>
    <w:rsid w:val="00AC36B0"/>
    <w:rPr>
      <w:color w:val="808080"/>
    </w:rPr>
  </w:style>
  <w:style w:type="character" w:customStyle="1" w:styleId="Naslov1Char">
    <w:name w:val="Naslov 1 Char"/>
    <w:basedOn w:val="Zadanifontodlomka"/>
    <w:link w:val="Naslov1"/>
    <w:uiPriority w:val="9"/>
    <w:rsid w:val="00C1566F"/>
    <w:rPr>
      <w:rFonts w:asciiTheme="majorHAnsi" w:eastAsiaTheme="majorEastAsia" w:hAnsiTheme="majorHAnsi" w:cstheme="majorBidi"/>
      <w:color w:val="2F5496" w:themeColor="accent1" w:themeShade="BF"/>
      <w:sz w:val="32"/>
      <w:szCs w:val="32"/>
      <w:lang w:val="hr-HR"/>
    </w:rPr>
  </w:style>
  <w:style w:type="paragraph" w:styleId="TOCNaslov">
    <w:name w:val="TOC Heading"/>
    <w:basedOn w:val="Naslov1"/>
    <w:next w:val="Normal"/>
    <w:uiPriority w:val="39"/>
    <w:unhideWhenUsed/>
    <w:qFormat/>
    <w:rsid w:val="00C1566F"/>
    <w:pPr>
      <w:outlineLvl w:val="9"/>
    </w:pPr>
    <w:rPr>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98247">
      <w:bodyDiv w:val="1"/>
      <w:marLeft w:val="0"/>
      <w:marRight w:val="0"/>
      <w:marTop w:val="0"/>
      <w:marBottom w:val="0"/>
      <w:divBdr>
        <w:top w:val="none" w:sz="0" w:space="0" w:color="auto"/>
        <w:left w:val="none" w:sz="0" w:space="0" w:color="auto"/>
        <w:bottom w:val="none" w:sz="0" w:space="0" w:color="auto"/>
        <w:right w:val="none" w:sz="0" w:space="0" w:color="auto"/>
      </w:divBdr>
    </w:div>
    <w:div w:id="521670169">
      <w:bodyDiv w:val="1"/>
      <w:marLeft w:val="0"/>
      <w:marRight w:val="0"/>
      <w:marTop w:val="0"/>
      <w:marBottom w:val="0"/>
      <w:divBdr>
        <w:top w:val="none" w:sz="0" w:space="0" w:color="auto"/>
        <w:left w:val="none" w:sz="0" w:space="0" w:color="auto"/>
        <w:bottom w:val="none" w:sz="0" w:space="0" w:color="auto"/>
        <w:right w:val="none" w:sz="0" w:space="0" w:color="auto"/>
      </w:divBdr>
    </w:div>
    <w:div w:id="821656018">
      <w:bodyDiv w:val="1"/>
      <w:marLeft w:val="0"/>
      <w:marRight w:val="0"/>
      <w:marTop w:val="0"/>
      <w:marBottom w:val="0"/>
      <w:divBdr>
        <w:top w:val="none" w:sz="0" w:space="0" w:color="auto"/>
        <w:left w:val="none" w:sz="0" w:space="0" w:color="auto"/>
        <w:bottom w:val="none" w:sz="0" w:space="0" w:color="auto"/>
        <w:right w:val="none" w:sz="0" w:space="0" w:color="auto"/>
      </w:divBdr>
    </w:div>
    <w:div w:id="1143540254">
      <w:bodyDiv w:val="1"/>
      <w:marLeft w:val="0"/>
      <w:marRight w:val="0"/>
      <w:marTop w:val="0"/>
      <w:marBottom w:val="0"/>
      <w:divBdr>
        <w:top w:val="none" w:sz="0" w:space="0" w:color="auto"/>
        <w:left w:val="none" w:sz="0" w:space="0" w:color="auto"/>
        <w:bottom w:val="none" w:sz="0" w:space="0" w:color="auto"/>
        <w:right w:val="none" w:sz="0" w:space="0" w:color="auto"/>
      </w:divBdr>
    </w:div>
    <w:div w:id="1165822976">
      <w:bodyDiv w:val="1"/>
      <w:marLeft w:val="0"/>
      <w:marRight w:val="0"/>
      <w:marTop w:val="0"/>
      <w:marBottom w:val="0"/>
      <w:divBdr>
        <w:top w:val="none" w:sz="0" w:space="0" w:color="auto"/>
        <w:left w:val="none" w:sz="0" w:space="0" w:color="auto"/>
        <w:bottom w:val="none" w:sz="0" w:space="0" w:color="auto"/>
        <w:right w:val="none" w:sz="0" w:space="0" w:color="auto"/>
      </w:divBdr>
    </w:div>
    <w:div w:id="1670206501">
      <w:bodyDiv w:val="1"/>
      <w:marLeft w:val="0"/>
      <w:marRight w:val="0"/>
      <w:marTop w:val="0"/>
      <w:marBottom w:val="0"/>
      <w:divBdr>
        <w:top w:val="none" w:sz="0" w:space="0" w:color="auto"/>
        <w:left w:val="none" w:sz="0" w:space="0" w:color="auto"/>
        <w:bottom w:val="none" w:sz="0" w:space="0" w:color="auto"/>
        <w:right w:val="none" w:sz="0" w:space="0" w:color="auto"/>
      </w:divBdr>
    </w:div>
    <w:div w:id="1677071957">
      <w:bodyDiv w:val="1"/>
      <w:marLeft w:val="0"/>
      <w:marRight w:val="0"/>
      <w:marTop w:val="0"/>
      <w:marBottom w:val="0"/>
      <w:divBdr>
        <w:top w:val="none" w:sz="0" w:space="0" w:color="auto"/>
        <w:left w:val="none" w:sz="0" w:space="0" w:color="auto"/>
        <w:bottom w:val="none" w:sz="0" w:space="0" w:color="auto"/>
        <w:right w:val="none" w:sz="0" w:space="0" w:color="auto"/>
      </w:divBdr>
    </w:div>
    <w:div w:id="1813255302">
      <w:bodyDiv w:val="1"/>
      <w:marLeft w:val="0"/>
      <w:marRight w:val="0"/>
      <w:marTop w:val="0"/>
      <w:marBottom w:val="0"/>
      <w:divBdr>
        <w:top w:val="none" w:sz="0" w:space="0" w:color="auto"/>
        <w:left w:val="none" w:sz="0" w:space="0" w:color="auto"/>
        <w:bottom w:val="none" w:sz="0" w:space="0" w:color="auto"/>
        <w:right w:val="none" w:sz="0" w:space="0" w:color="auto"/>
      </w:divBdr>
    </w:div>
    <w:div w:id="207311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radonacelnik@virovitica.hr" TargetMode="External"/><Relationship Id="rId18" Type="http://schemas.openxmlformats.org/officeDocument/2006/relationships/diagramColors" Target="diagrams/colors1.xml"/><Relationship Id="rId26" Type="http://schemas.openxmlformats.org/officeDocument/2006/relationships/hyperlink" Target="http://www.virovitica.hr" TargetMode="External"/><Relationship Id="rId39" Type="http://schemas.openxmlformats.org/officeDocument/2006/relationships/chart" Target="charts/chart4.xml"/><Relationship Id="rId21" Type="http://schemas.openxmlformats.org/officeDocument/2006/relationships/diagramLayout" Target="diagrams/layout2.xml"/><Relationship Id="rId34" Type="http://schemas.openxmlformats.org/officeDocument/2006/relationships/image" Target="media/image6.jpeg"/><Relationship Id="rId42" Type="http://schemas.openxmlformats.org/officeDocument/2006/relationships/chart" Target="charts/chart7.xml"/><Relationship Id="rId47" Type="http://schemas.openxmlformats.org/officeDocument/2006/relationships/chart" Target="charts/chart12.xml"/><Relationship Id="rId50" Type="http://schemas.openxmlformats.org/officeDocument/2006/relationships/image" Target="media/image11.jpeg"/><Relationship Id="rId55" Type="http://schemas.openxmlformats.org/officeDocument/2006/relationships/image" Target="media/image15.jpeg"/><Relationship Id="rId63" Type="http://schemas.openxmlformats.org/officeDocument/2006/relationships/hyperlink" Target="mailto:grad@virovitica.hr"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diagramData" Target="diagrams/data2.xml"/><Relationship Id="rId29" Type="http://schemas.openxmlformats.org/officeDocument/2006/relationships/diagramQuickStyle" Target="diagrams/quickStyle3.xml"/><Relationship Id="rId41" Type="http://schemas.openxmlformats.org/officeDocument/2006/relationships/chart" Target="charts/chart6.xml"/><Relationship Id="rId54" Type="http://schemas.openxmlformats.org/officeDocument/2006/relationships/image" Target="media/image14.jpeg"/><Relationship Id="rId62" Type="http://schemas.openxmlformats.org/officeDocument/2006/relationships/chart" Target="charts/chart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microsoft.com/office/2007/relationships/diagramDrawing" Target="diagrams/drawing2.xml"/><Relationship Id="rId32" Type="http://schemas.openxmlformats.org/officeDocument/2006/relationships/chart" Target="charts/chart2.xml"/><Relationship Id="rId37" Type="http://schemas.openxmlformats.org/officeDocument/2006/relationships/image" Target="media/image9.jpeg"/><Relationship Id="rId40" Type="http://schemas.openxmlformats.org/officeDocument/2006/relationships/chart" Target="charts/chart5.xml"/><Relationship Id="rId45" Type="http://schemas.openxmlformats.org/officeDocument/2006/relationships/chart" Target="charts/chart10.xml"/><Relationship Id="rId53" Type="http://schemas.openxmlformats.org/officeDocument/2006/relationships/image" Target="media/image13.png"/><Relationship Id="rId58" Type="http://schemas.openxmlformats.org/officeDocument/2006/relationships/image" Target="media/image18.jpeg"/><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diagramColors" Target="diagrams/colors2.xml"/><Relationship Id="rId28" Type="http://schemas.openxmlformats.org/officeDocument/2006/relationships/diagramLayout" Target="diagrams/layout3.xml"/><Relationship Id="rId36" Type="http://schemas.openxmlformats.org/officeDocument/2006/relationships/image" Target="media/image8.jpeg"/><Relationship Id="rId49" Type="http://schemas.openxmlformats.org/officeDocument/2006/relationships/chart" Target="charts/chart14.xml"/><Relationship Id="rId57" Type="http://schemas.openxmlformats.org/officeDocument/2006/relationships/image" Target="media/image17.jpg"/><Relationship Id="rId61" Type="http://schemas.openxmlformats.org/officeDocument/2006/relationships/chart" Target="charts/chart16.xml"/><Relationship Id="rId10" Type="http://schemas.openxmlformats.org/officeDocument/2006/relationships/image" Target="media/image4.jpg"/><Relationship Id="rId19" Type="http://schemas.microsoft.com/office/2007/relationships/diagramDrawing" Target="diagrams/drawing1.xml"/><Relationship Id="rId31" Type="http://schemas.microsoft.com/office/2007/relationships/diagramDrawing" Target="diagrams/drawing3.xml"/><Relationship Id="rId44" Type="http://schemas.openxmlformats.org/officeDocument/2006/relationships/chart" Target="charts/chart9.xml"/><Relationship Id="rId52" Type="http://schemas.openxmlformats.org/officeDocument/2006/relationships/image" Target="media/image12.png"/><Relationship Id="rId60" Type="http://schemas.openxmlformats.org/officeDocument/2006/relationships/image" Target="media/image20.jp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www.virovitica.hr" TargetMode="External"/><Relationship Id="rId22" Type="http://schemas.openxmlformats.org/officeDocument/2006/relationships/diagramQuickStyle" Target="diagrams/quickStyle2.xml"/><Relationship Id="rId27" Type="http://schemas.openxmlformats.org/officeDocument/2006/relationships/diagramData" Target="diagrams/data3.xml"/><Relationship Id="rId30" Type="http://schemas.openxmlformats.org/officeDocument/2006/relationships/diagramColors" Target="diagrams/colors3.xml"/><Relationship Id="rId35" Type="http://schemas.openxmlformats.org/officeDocument/2006/relationships/image" Target="media/image7.jpeg"/><Relationship Id="rId43" Type="http://schemas.openxmlformats.org/officeDocument/2006/relationships/chart" Target="charts/chart8.xml"/><Relationship Id="rId48" Type="http://schemas.openxmlformats.org/officeDocument/2006/relationships/chart" Target="charts/chart13.xml"/><Relationship Id="rId56" Type="http://schemas.openxmlformats.org/officeDocument/2006/relationships/image" Target="media/image16.jpg"/><Relationship Id="rId64"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chart" Target="charts/chart15.xml"/><Relationship Id="rId3" Type="http://schemas.openxmlformats.org/officeDocument/2006/relationships/styles" Target="styles.xml"/><Relationship Id="rId12" Type="http://schemas.openxmlformats.org/officeDocument/2006/relationships/hyperlink" Target="mailto:grad@virovitica.hr" TargetMode="External"/><Relationship Id="rId17" Type="http://schemas.openxmlformats.org/officeDocument/2006/relationships/diagramQuickStyle" Target="diagrams/quickStyle1.xml"/><Relationship Id="rId25" Type="http://schemas.openxmlformats.org/officeDocument/2006/relationships/chart" Target="charts/chart1.xml"/><Relationship Id="rId33" Type="http://schemas.openxmlformats.org/officeDocument/2006/relationships/chart" Target="charts/chart3.xml"/><Relationship Id="rId38" Type="http://schemas.openxmlformats.org/officeDocument/2006/relationships/image" Target="media/image10.jpg"/><Relationship Id="rId46" Type="http://schemas.openxmlformats.org/officeDocument/2006/relationships/chart" Target="charts/chart11.xml"/><Relationship Id="rId59" Type="http://schemas.openxmlformats.org/officeDocument/2006/relationships/image" Target="media/image19.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1.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2.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hr-HR" b="1" baseline="0"/>
              <a:t>Ukupni prihodi</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sr-Latn-RS"/>
        </a:p>
      </c:txPr>
    </c:title>
    <c:autoTitleDeleted val="0"/>
    <c:plotArea>
      <c:layout/>
      <c:lineChart>
        <c:grouping val="standard"/>
        <c:varyColors val="0"/>
        <c:ser>
          <c:idx val="0"/>
          <c:order val="0"/>
          <c:tx>
            <c:strRef>
              <c:f>List1!$B$1</c:f>
              <c:strCache>
                <c:ptCount val="1"/>
                <c:pt idx="0">
                  <c:v>Proračun 2018-2022</c:v>
                </c:pt>
              </c:strCache>
            </c:strRef>
          </c:tx>
          <c:spPr>
            <a:ln w="28575" cap="rnd">
              <a:solidFill>
                <a:schemeClr val="accent1"/>
              </a:solidFill>
              <a:round/>
            </a:ln>
            <a:effectLst/>
          </c:spPr>
          <c:marker>
            <c:symbol val="none"/>
          </c:marker>
          <c:cat>
            <c:strRef>
              <c:f>List1!$A$2:$A$6</c:f>
              <c:strCache>
                <c:ptCount val="5"/>
                <c:pt idx="0">
                  <c:v>2018.</c:v>
                </c:pt>
                <c:pt idx="1">
                  <c:v>2019.</c:v>
                </c:pt>
                <c:pt idx="2">
                  <c:v>2020.</c:v>
                </c:pt>
                <c:pt idx="3">
                  <c:v>2021.</c:v>
                </c:pt>
                <c:pt idx="4">
                  <c:v>2022.</c:v>
                </c:pt>
              </c:strCache>
            </c:strRef>
          </c:cat>
          <c:val>
            <c:numRef>
              <c:f>List1!$B$2:$B$6</c:f>
              <c:numCache>
                <c:formatCode>#,##0</c:formatCode>
                <c:ptCount val="5"/>
                <c:pt idx="0">
                  <c:v>192897000</c:v>
                </c:pt>
                <c:pt idx="1">
                  <c:v>232803074</c:v>
                </c:pt>
                <c:pt idx="2">
                  <c:v>199000000</c:v>
                </c:pt>
                <c:pt idx="3">
                  <c:v>165670000</c:v>
                </c:pt>
                <c:pt idx="4">
                  <c:v>156820000</c:v>
                </c:pt>
              </c:numCache>
            </c:numRef>
          </c:val>
          <c:smooth val="0"/>
          <c:extLst>
            <c:ext xmlns:c16="http://schemas.microsoft.com/office/drawing/2014/chart" uri="{C3380CC4-5D6E-409C-BE32-E72D297353CC}">
              <c16:uniqueId val="{00000000-6B52-4591-BFBD-1E4273155668}"/>
            </c:ext>
          </c:extLst>
        </c:ser>
        <c:dLbls>
          <c:showLegendKey val="0"/>
          <c:showVal val="0"/>
          <c:showCatName val="0"/>
          <c:showSerName val="0"/>
          <c:showPercent val="0"/>
          <c:showBubbleSize val="0"/>
        </c:dLbls>
        <c:smooth val="0"/>
        <c:axId val="279415096"/>
        <c:axId val="279414112"/>
      </c:lineChart>
      <c:catAx>
        <c:axId val="279415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279414112"/>
        <c:crosses val="autoZero"/>
        <c:auto val="1"/>
        <c:lblAlgn val="ctr"/>
        <c:lblOffset val="100"/>
        <c:noMultiLvlLbl val="0"/>
      </c:catAx>
      <c:valAx>
        <c:axId val="2794141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279415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Prihodi</a:t>
            </a:r>
            <a:r>
              <a:rPr lang="hr-HR" baseline="0"/>
              <a:t> Grada</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view3D>
      <c:rotX val="50"/>
      <c:rotY val="78"/>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1124570967090653E-2"/>
          <c:y val="0.12608366979667818"/>
          <c:w val="0.63369481122551985"/>
          <c:h val="0.85408185469940034"/>
        </c:manualLayout>
      </c:layout>
      <c:pie3DChart>
        <c:varyColors val="1"/>
        <c:ser>
          <c:idx val="0"/>
          <c:order val="0"/>
          <c:tx>
            <c:strRef>
              <c:f>List1!$B$1</c:f>
              <c:strCache>
                <c:ptCount val="1"/>
                <c:pt idx="0">
                  <c:v>Stupac1</c:v>
                </c:pt>
              </c:strCache>
            </c:strRef>
          </c:tx>
          <c:explosion val="5"/>
          <c:dPt>
            <c:idx val="0"/>
            <c:bubble3D val="0"/>
            <c:explosion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47D8-486A-B813-76CBB9FAB3F6}"/>
              </c:ext>
            </c:extLst>
          </c:dPt>
          <c:dPt>
            <c:idx val="1"/>
            <c:bubble3D val="0"/>
            <c:explosion val="7"/>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47D8-486A-B813-76CBB9FAB3F6}"/>
              </c:ext>
            </c:extLst>
          </c:dPt>
          <c:dPt>
            <c:idx val="2"/>
            <c:bubble3D val="0"/>
            <c:explosion val="2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C-47D8-486A-B813-76CBB9FAB3F6}"/>
              </c:ext>
            </c:extLst>
          </c:dPt>
          <c:dPt>
            <c:idx val="3"/>
            <c:bubble3D val="0"/>
            <c:explosion val="14"/>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47D8-486A-B813-76CBB9FAB3F6}"/>
              </c:ext>
            </c:extLst>
          </c:dPt>
          <c:dPt>
            <c:idx val="4"/>
            <c:bubble3D val="0"/>
            <c:explosion val="19"/>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47D8-486A-B813-76CBB9FAB3F6}"/>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47D8-486A-B813-76CBB9FAB3F6}"/>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2-47D8-486A-B813-76CBB9FAB3F6}"/>
              </c:ext>
            </c:extLst>
          </c:dPt>
          <c:dPt>
            <c:idx val="7"/>
            <c:bubble3D val="0"/>
            <c:explosion val="11"/>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47D8-486A-B813-76CBB9FAB3F6}"/>
              </c:ext>
            </c:extLst>
          </c:dPt>
          <c:dPt>
            <c:idx val="8"/>
            <c:bubble3D val="0"/>
            <c:explosion val="6"/>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A-47D8-486A-B813-76CBB9FAB3F6}"/>
              </c:ext>
            </c:extLst>
          </c:dPt>
          <c:dPt>
            <c:idx val="9"/>
            <c:bubble3D val="0"/>
            <c:explosion val="12"/>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8-47D8-486A-B813-76CBB9FAB3F6}"/>
              </c:ext>
            </c:extLst>
          </c:dPt>
          <c:dLbls>
            <c:dLbl>
              <c:idx val="0"/>
              <c:layout>
                <c:manualLayout>
                  <c:x val="-0.14113983444377146"/>
                  <c:y val="0.15259481562840008"/>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8DA11E26-F07F-467E-B08B-CB145C7968EC}" type="VALUE">
                      <a:rPr lang="en-US">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baseline="0">
                        <a:solidFill>
                          <a:schemeClr val="tx1"/>
                        </a:solidFill>
                        <a:effectLst>
                          <a:outerShdw blurRad="50800" dist="38100" dir="5400000" algn="t" rotWithShape="0">
                            <a:prstClr val="black">
                              <a:alpha val="40000"/>
                            </a:prstClr>
                          </a:outerShdw>
                        </a:effectLst>
                      </a:rPr>
                      <a:t>; </a:t>
                    </a:r>
                  </a:p>
                  <a:p>
                    <a:pPr>
                      <a:defRPr>
                        <a:ln>
                          <a:noFill/>
                        </a:ln>
                        <a:solidFill>
                          <a:schemeClr val="tx1"/>
                        </a:solidFill>
                        <a:effectLst>
                          <a:outerShdw blurRad="50800" dist="38100" dir="5400000" algn="t" rotWithShape="0">
                            <a:prstClr val="black">
                              <a:alpha val="40000"/>
                            </a:prstClr>
                          </a:outerShdw>
                        </a:effectLst>
                      </a:defRPr>
                    </a:pPr>
                    <a:fld id="{6B142F7F-3026-46BE-BEB9-30F3FF093D3C}" type="PERCENTAGE">
                      <a:rPr lang="en-US" baseline="0">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47D8-486A-B813-76CBB9FAB3F6}"/>
                </c:ext>
              </c:extLst>
            </c:dLbl>
            <c:dLbl>
              <c:idx val="1"/>
              <c:layout>
                <c:manualLayout>
                  <c:x val="3.2262790228144544E-2"/>
                  <c:y val="0.13536541724033033"/>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47D8-486A-B813-76CBB9FAB3F6}"/>
                </c:ext>
              </c:extLst>
            </c:dLbl>
            <c:dLbl>
              <c:idx val="2"/>
              <c:layout>
                <c:manualLayout>
                  <c:x val="-5.128205128205128E-2"/>
                  <c:y val="4.8181550979997788E-2"/>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BF118B2D-A75D-4449-8074-F6312A7BF2CF}" type="VALUE">
                      <a:rPr lang="en-US">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baseline="0">
                        <a:solidFill>
                          <a:schemeClr val="tx1"/>
                        </a:solidFill>
                        <a:effectLst>
                          <a:outerShdw blurRad="50800" dist="38100" dir="5400000" algn="t" rotWithShape="0">
                            <a:prstClr val="black">
                              <a:alpha val="40000"/>
                            </a:prstClr>
                          </a:outerShdw>
                        </a:effectLst>
                      </a:rPr>
                      <a:t>; </a:t>
                    </a:r>
                    <a:fld id="{D6829C59-C759-40DE-B523-DA9C491537A8}" type="PERCENTAGE">
                      <a:rPr lang="en-US" baseline="0">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en-US" baseline="0">
                      <a:solidFill>
                        <a:schemeClr val="tx1"/>
                      </a:solidFill>
                      <a:effectLst>
                        <a:outerShdw blurRad="50800" dist="38100" dir="5400000" algn="t" rotWithShape="0">
                          <a:prstClr val="black">
                            <a:alpha val="40000"/>
                          </a:prstClr>
                        </a:outerShdw>
                      </a:effectLst>
                    </a:endParaRP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47D8-486A-B813-76CBB9FAB3F6}"/>
                </c:ext>
              </c:extLst>
            </c:dLbl>
            <c:dLbl>
              <c:idx val="3"/>
              <c:layout>
                <c:manualLayout>
                  <c:x val="-0.18668669493236423"/>
                  <c:y val="-8.850929979528592E-2"/>
                </c:manualLayout>
              </c:layout>
              <c:tx>
                <c:rich>
                  <a:bodyPr rot="180000" spcFirstLastPara="1" vertOverflow="ellipsis" wrap="square" anchor="ctr" anchorCtr="1"/>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F27763B0-7EF2-4171-A0FB-AC72A3FC5FC1}" type="VALUE">
                      <a:rPr lang="en-US">
                        <a:ln>
                          <a:noFill/>
                        </a:ln>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a:ln>
                          <a:noFill/>
                        </a:ln>
                        <a:solidFill>
                          <a:schemeClr val="tx1"/>
                        </a:solidFill>
                        <a:effectLst>
                          <a:outerShdw blurRad="50800" dist="38100" dir="5400000" algn="t" rotWithShape="0">
                            <a:prstClr val="black">
                              <a:alpha val="40000"/>
                            </a:prstClr>
                          </a:outerShdw>
                        </a:effectLst>
                      </a:rPr>
                      <a:t>; </a:t>
                    </a:r>
                  </a:p>
                  <a:p>
                    <a:pPr>
                      <a:defRPr>
                        <a:ln>
                          <a:noFill/>
                        </a:ln>
                        <a:solidFill>
                          <a:schemeClr val="tx1"/>
                        </a:solidFill>
                        <a:effectLst>
                          <a:outerShdw blurRad="50800" dist="38100" dir="5400000" algn="t" rotWithShape="0">
                            <a:prstClr val="black">
                              <a:alpha val="40000"/>
                            </a:prstClr>
                          </a:outerShdw>
                        </a:effectLst>
                      </a:defRPr>
                    </a:pPr>
                    <a:fld id="{D95681C1-2F42-4D07-BF0D-8C9679997BAA}" type="PERCENTAGE">
                      <a:rPr lang="en-US">
                        <a:ln>
                          <a:noFill/>
                        </a:ln>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anchor="ctr" anchorCtr="1"/>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47D8-486A-B813-76CBB9FAB3F6}"/>
                </c:ext>
              </c:extLst>
            </c:dLbl>
            <c:dLbl>
              <c:idx val="4"/>
              <c:layout>
                <c:manualLayout>
                  <c:x val="-0.20060504744599228"/>
                  <c:y val="-0.15617261987634651"/>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7D8-486A-B813-76CBB9FAB3F6}"/>
                </c:ext>
              </c:extLst>
            </c:dLbl>
            <c:dLbl>
              <c:idx val="5"/>
              <c:layout>
                <c:manualLayout>
                  <c:x val="-1.0032061376943341E-2"/>
                  <c:y val="-0.15939317997823946"/>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101600" dist="50800" dir="432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7D8-486A-B813-76CBB9FAB3F6}"/>
                </c:ext>
              </c:extLst>
            </c:dLbl>
            <c:dLbl>
              <c:idx val="6"/>
              <c:layout>
                <c:manualLayout>
                  <c:x val="9.0700585503735113E-3"/>
                  <c:y val="-9.0015005491700592E-2"/>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16200000"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7D8-486A-B813-76CBB9FAB3F6}"/>
                </c:ext>
              </c:extLst>
            </c:dLbl>
            <c:dLbl>
              <c:idx val="7"/>
              <c:layout>
                <c:manualLayout>
                  <c:x val="-1.9584090450232182E-3"/>
                  <c:y val="-3.337406989155825E-2"/>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2700000" algn="tl"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47D8-486A-B813-76CBB9FAB3F6}"/>
                </c:ext>
              </c:extLst>
            </c:dLbl>
            <c:dLbl>
              <c:idx val="8"/>
              <c:layout>
                <c:manualLayout>
                  <c:x val="-0.14484264082374326"/>
                  <c:y val="6.6829612899566293E-2"/>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fld id="{3061BEA5-A99A-4579-BB8C-2B10ADA84681}" type="VALUE">
                      <a:rPr lang="en-US">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[VRIJEDNOST]</a:t>
                    </a:fld>
                    <a:r>
                      <a:rPr lang="en-US" baseline="0">
                        <a:solidFill>
                          <a:schemeClr val="tx1"/>
                        </a:solidFill>
                        <a:effectLst>
                          <a:outerShdw blurRad="50800" dist="38100" dir="5400000" algn="t" rotWithShape="0">
                            <a:prstClr val="black">
                              <a:alpha val="40000"/>
                            </a:prstClr>
                          </a:outerShdw>
                        </a:effectLst>
                      </a:rPr>
                      <a:t>; </a:t>
                    </a:r>
                  </a:p>
                  <a:p>
                    <a:pPr>
                      <a:defRPr>
                        <a:ln>
                          <a:noFill/>
                        </a:ln>
                        <a:solidFill>
                          <a:schemeClr val="tx1"/>
                        </a:solidFill>
                        <a:effectLst>
                          <a:outerShdw blurRad="50800" dist="38100" dir="5400000" algn="t" rotWithShape="0">
                            <a:prstClr val="black">
                              <a:alpha val="40000"/>
                            </a:prstClr>
                          </a:outerShdw>
                        </a:effectLst>
                      </a:defRPr>
                    </a:pPr>
                    <a:fld id="{A12A1779-9FDE-46CB-ADB6-FF395DA153D2}" type="PERCENTAGE">
                      <a:rPr lang="en-US" baseline="0">
                        <a:solidFill>
                          <a:schemeClr val="tx1"/>
                        </a:solidFill>
                        <a:effectLst>
                          <a:outerShdw blurRad="50800" dist="38100" dir="5400000" algn="t" rotWithShape="0">
                            <a:prstClr val="black">
                              <a:alpha val="40000"/>
                            </a:prstClr>
                          </a:outerShdw>
                        </a:effectLst>
                      </a:rPr>
                      <a:pPr>
                        <a:defRPr>
                          <a:ln>
                            <a:noFill/>
                          </a:ln>
                          <a:solidFill>
                            <a:schemeClr val="tx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47D8-486A-B813-76CBB9FAB3F6}"/>
                </c:ext>
              </c:extLst>
            </c:dLbl>
            <c:dLbl>
              <c:idx val="9"/>
              <c:layout>
                <c:manualLayout>
                  <c:x val="-6.564102564102571E-2"/>
                  <c:y val="-9.9541584806810787E-2"/>
                </c:manualLayout>
              </c:layout>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47D8-486A-B813-76CBB9FAB3F6}"/>
                </c:ext>
              </c:extLst>
            </c:dLbl>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tx1"/>
                    </a:solidFill>
                    <a:latin typeface="+mn-lt"/>
                    <a:ea typeface="+mn-ea"/>
                    <a:cs typeface="+mn-cs"/>
                  </a:defRPr>
                </a:pPr>
                <a:endParaRPr lang="sr-Latn-RS"/>
              </a:p>
            </c:txPr>
            <c:dLblPos val="outEnd"/>
            <c:showLegendKey val="0"/>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List1!$A$2:$A$11</c:f>
              <c:strCache>
                <c:ptCount val="10"/>
                <c:pt idx="0">
                  <c:v>Prihodi od poreza</c:v>
                </c:pt>
                <c:pt idx="1">
                  <c:v>Pomoći iz inozemstva i od subjekata unutar općeg proračuna</c:v>
                </c:pt>
                <c:pt idx="2">
                  <c:v>Prihodi od imovine</c:v>
                </c:pt>
                <c:pt idx="3">
                  <c:v>Prihodi od upravnih i administrativnih pristojbi, pristojbi po posebnim propisima i naknada</c:v>
                </c:pt>
                <c:pt idx="4">
                  <c:v>Prihodi od prodaje proizvoda i robe te pruženih usluga i prihodi od donacija</c:v>
                </c:pt>
                <c:pt idx="5">
                  <c:v>Kazne, upravne mjere i ostali prihodi</c:v>
                </c:pt>
                <c:pt idx="6">
                  <c:v>Prihodi od prodaje neproizvedene dugotrajne imovine</c:v>
                </c:pt>
                <c:pt idx="7">
                  <c:v>Prihodi od proizvedene dugotrajne imovine</c:v>
                </c:pt>
                <c:pt idx="8">
                  <c:v>Primici od zaduživanja</c:v>
                </c:pt>
                <c:pt idx="9">
                  <c:v>Višak prihoda </c:v>
                </c:pt>
              </c:strCache>
            </c:strRef>
          </c:cat>
          <c:val>
            <c:numRef>
              <c:f>List1!$B$2:$B$11</c:f>
              <c:numCache>
                <c:formatCode>#,##0</c:formatCode>
                <c:ptCount val="10"/>
                <c:pt idx="0">
                  <c:v>32947632</c:v>
                </c:pt>
                <c:pt idx="1">
                  <c:v>77261324</c:v>
                </c:pt>
                <c:pt idx="2">
                  <c:v>2261500</c:v>
                </c:pt>
                <c:pt idx="3">
                  <c:v>26405864</c:v>
                </c:pt>
                <c:pt idx="4">
                  <c:v>1546180</c:v>
                </c:pt>
                <c:pt idx="5">
                  <c:v>128700</c:v>
                </c:pt>
                <c:pt idx="6">
                  <c:v>2240000</c:v>
                </c:pt>
                <c:pt idx="7">
                  <c:v>1502000</c:v>
                </c:pt>
                <c:pt idx="8">
                  <c:v>12000000</c:v>
                </c:pt>
                <c:pt idx="9">
                  <c:v>526800</c:v>
                </c:pt>
              </c:numCache>
            </c:numRef>
          </c:val>
          <c:extLst>
            <c:ext xmlns:c16="http://schemas.microsoft.com/office/drawing/2014/chart" uri="{C3380CC4-5D6E-409C-BE32-E72D297353CC}">
              <c16:uniqueId val="{00000000-47D8-486A-B813-76CBB9FAB3F6}"/>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4729868766404208"/>
          <c:y val="2.4922935713585899E-2"/>
          <c:w val="0.33629105592570158"/>
          <c:h val="0.96164988217337277"/>
        </c:manualLayout>
      </c:layout>
      <c:overlay val="0"/>
      <c:spPr>
        <a:solidFill>
          <a:schemeClr val="lt1">
            <a:lumMod val="95000"/>
            <a:alpha val="39000"/>
          </a:schemeClr>
        </a:solidFill>
        <a:ln>
          <a:noFill/>
        </a:ln>
        <a:effectLst/>
      </c:spPr>
      <c:txPr>
        <a:bodyPr rot="0" spcFirstLastPara="1" vertOverflow="ellipsis" vert="horz" wrap="square" anchor="t" anchorCtr="0"/>
        <a:lstStyle/>
        <a:p>
          <a:pPr>
            <a:defRPr sz="900" b="1"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ODJELI</a:t>
            </a:r>
            <a:r>
              <a:rPr lang="hr-HR" baseline="0"/>
              <a:t> GRADA VIROVITICE</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view3D>
      <c:rotX val="75"/>
      <c:rotY val="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0279150499445995E-2"/>
          <c:y val="0.14501894535910281"/>
          <c:w val="0.52716286868635798"/>
          <c:h val="0.75596220472440945"/>
        </c:manualLayout>
      </c:layout>
      <c:pie3DChart>
        <c:varyColors val="1"/>
        <c:ser>
          <c:idx val="0"/>
          <c:order val="0"/>
          <c:tx>
            <c:strRef>
              <c:f>List1!$B$1</c:f>
              <c:strCache>
                <c:ptCount val="1"/>
                <c:pt idx="0">
                  <c:v>Odjeli Grada Virovitice</c:v>
                </c:pt>
              </c:strCache>
            </c:strRef>
          </c:tx>
          <c:dPt>
            <c:idx val="0"/>
            <c:bubble3D val="0"/>
            <c:explosion val="3"/>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9E67-4A81-B1EA-840602BBAFD4}"/>
              </c:ext>
            </c:extLst>
          </c:dPt>
          <c:dPt>
            <c:idx val="1"/>
            <c:bubble3D val="0"/>
            <c:explosion val="16"/>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9E67-4A81-B1EA-840602BBAFD4}"/>
              </c:ext>
            </c:extLst>
          </c:dPt>
          <c:dPt>
            <c:idx val="2"/>
            <c:bubble3D val="0"/>
            <c:explosion val="7"/>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9E67-4A81-B1EA-840602BBAFD4}"/>
              </c:ext>
            </c:extLst>
          </c:dPt>
          <c:dPt>
            <c:idx val="3"/>
            <c:bubble3D val="0"/>
            <c:explosion val="17"/>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4-9E67-4A81-B1EA-840602BBAFD4}"/>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9E67-4A81-B1EA-840602BBAFD4}"/>
              </c:ext>
            </c:extLst>
          </c:dPt>
          <c:dPt>
            <c:idx val="5"/>
            <c:bubble3D val="0"/>
            <c:explosion val="6"/>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9E67-4A81-B1EA-840602BBAFD4}"/>
              </c:ext>
            </c:extLst>
          </c:dPt>
          <c:dPt>
            <c:idx val="6"/>
            <c:bubble3D val="0"/>
            <c:explosion val="9"/>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066-431C-BC50-37650D0D9625}"/>
              </c:ext>
            </c:extLst>
          </c:dPt>
          <c:dPt>
            <c:idx val="7"/>
            <c:bubble3D val="0"/>
            <c:explosion val="5"/>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2-9E67-4A81-B1EA-840602BBAFD4}"/>
              </c:ext>
            </c:extLst>
          </c:dPt>
          <c:dLbls>
            <c:dLbl>
              <c:idx val="0"/>
              <c:layout>
                <c:manualLayout>
                  <c:x val="-3.8874797138907291E-2"/>
                  <c:y val="-2.980082339205927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E67-4A81-B1EA-840602BBAFD4}"/>
                </c:ext>
              </c:extLst>
            </c:dLbl>
            <c:dLbl>
              <c:idx val="1"/>
              <c:layout>
                <c:manualLayout>
                  <c:x val="-1.0396105067018921E-3"/>
                  <c:y val="-5.746556764016538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E67-4A81-B1EA-840602BBAFD4}"/>
                </c:ext>
              </c:extLst>
            </c:dLbl>
            <c:dLbl>
              <c:idx val="2"/>
              <c:layout>
                <c:manualLayout>
                  <c:x val="4.7377772434934108E-2"/>
                  <c:y val="-7.8578112518543894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9E67-4A81-B1EA-840602BBAFD4}"/>
                </c:ext>
              </c:extLst>
            </c:dLbl>
            <c:dLbl>
              <c:idx val="3"/>
              <c:layout>
                <c:manualLayout>
                  <c:x val="8.8963154414858442E-2"/>
                  <c:y val="-2.6382605184385437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E67-4A81-B1EA-840602BBAFD4}"/>
                </c:ext>
              </c:extLst>
            </c:dLbl>
            <c:dLbl>
              <c:idx val="4"/>
              <c:layout>
                <c:manualLayout>
                  <c:x val="9.2295325679709814E-2"/>
                  <c:y val="7.2163554806485312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E67-4A81-B1EA-840602BBAFD4}"/>
                </c:ext>
              </c:extLst>
            </c:dLbl>
            <c:dLbl>
              <c:idx val="5"/>
              <c:layout>
                <c:manualLayout>
                  <c:x val="-8.3460639939091655E-2"/>
                  <c:y val="2.516419561267208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extLst>
                <c:ext xmlns:c15="http://schemas.microsoft.com/office/drawing/2012/chart" uri="{CE6537A1-D6FC-4f65-9D91-7224C49458BB}">
                  <c15:layout>
                    <c:manualLayout>
                      <c:w val="6.7684478371501267E-2"/>
                      <c:h val="4.9052396878483832E-2"/>
                    </c:manualLayout>
                  </c15:layout>
                </c:ext>
                <c:ext xmlns:c16="http://schemas.microsoft.com/office/drawing/2014/chart" uri="{C3380CC4-5D6E-409C-BE32-E72D297353CC}">
                  <c16:uniqueId val="{00000001-9E67-4A81-B1EA-840602BBAFD4}"/>
                </c:ext>
              </c:extLst>
            </c:dLbl>
            <c:dLbl>
              <c:idx val="6"/>
              <c:layout>
                <c:manualLayout>
                  <c:x val="-1.677513974875278E-2"/>
                  <c:y val="-0.1296501900473143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extLst>
                <c:ext xmlns:c15="http://schemas.microsoft.com/office/drawing/2012/chart" uri="{CE6537A1-D6FC-4f65-9D91-7224C49458BB}">
                  <c15:layout>
                    <c:manualLayout>
                      <c:w val="6.6015267175572517E-2"/>
                      <c:h val="4.9509563812884592E-2"/>
                    </c:manualLayout>
                  </c15:layout>
                </c:ext>
                <c:ext xmlns:c16="http://schemas.microsoft.com/office/drawing/2014/chart" uri="{C3380CC4-5D6E-409C-BE32-E72D297353CC}">
                  <c16:uniqueId val="{0000000D-E066-431C-BC50-37650D0D9625}"/>
                </c:ext>
              </c:extLst>
            </c:dLbl>
            <c:dLbl>
              <c:idx val="7"/>
              <c:layout>
                <c:manualLayout>
                  <c:x val="4.2748091603053436E-2"/>
                  <c:y val="6.2827623135736796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extLst>
                <c:ext xmlns:c15="http://schemas.microsoft.com/office/drawing/2012/chart" uri="{CE6537A1-D6FC-4f65-9D91-7224C49458BB}">
                  <c15:layout>
                    <c:manualLayout>
                      <c:w val="7.5826972010178129E-2"/>
                      <c:h val="4.9052396878483832E-2"/>
                    </c:manualLayout>
                  </c15:layout>
                </c:ext>
                <c:ext xmlns:c16="http://schemas.microsoft.com/office/drawing/2014/chart" uri="{C3380CC4-5D6E-409C-BE32-E72D297353CC}">
                  <c16:uniqueId val="{00000002-9E67-4A81-B1EA-840602BBAFD4}"/>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List1!$A$2:$A$9</c:f>
              <c:strCache>
                <c:ptCount val="8"/>
                <c:pt idx="0">
                  <c:v>Predstavnička i izvršna tijela</c:v>
                </c:pt>
                <c:pt idx="1">
                  <c:v>Tajništvo Grada</c:v>
                </c:pt>
                <c:pt idx="2">
                  <c:v>Ured Gradonačelnika</c:v>
                </c:pt>
                <c:pt idx="3">
                  <c:v>Upravni odjel za imovinske i pravne poslove</c:v>
                </c:pt>
                <c:pt idx="4">
                  <c:v>Služba za unutarnju reviziju</c:v>
                </c:pt>
                <c:pt idx="5">
                  <c:v>Upravni odjel za komunalne poslove, prostorno uređenje i graditeljstvo</c:v>
                </c:pt>
                <c:pt idx="6">
                  <c:v>Upravni odjel za društvene djelatnosti</c:v>
                </c:pt>
                <c:pt idx="7">
                  <c:v>Upravni odjel za financije i gospodarstvo</c:v>
                </c:pt>
              </c:strCache>
            </c:strRef>
          </c:cat>
          <c:val>
            <c:numRef>
              <c:f>List1!$B$2:$B$9</c:f>
              <c:numCache>
                <c:formatCode>#,##0.00_ ;\-#,##0.00\ </c:formatCode>
                <c:ptCount val="8"/>
                <c:pt idx="0">
                  <c:v>952600</c:v>
                </c:pt>
                <c:pt idx="1">
                  <c:v>1083080</c:v>
                </c:pt>
                <c:pt idx="2">
                  <c:v>4720225</c:v>
                </c:pt>
                <c:pt idx="3">
                  <c:v>680660</c:v>
                </c:pt>
                <c:pt idx="4">
                  <c:v>5000</c:v>
                </c:pt>
                <c:pt idx="5">
                  <c:v>32865200</c:v>
                </c:pt>
                <c:pt idx="6">
                  <c:v>85351134</c:v>
                </c:pt>
                <c:pt idx="7">
                  <c:v>31162101</c:v>
                </c:pt>
              </c:numCache>
            </c:numRef>
          </c:val>
          <c:extLst>
            <c:ext xmlns:c16="http://schemas.microsoft.com/office/drawing/2014/chart" uri="{C3380CC4-5D6E-409C-BE32-E72D297353CC}">
              <c16:uniqueId val="{00000000-9E67-4A81-B1EA-840602BBAFD4}"/>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3531726473122163"/>
          <c:y val="0.2040288275002414"/>
          <c:w val="0.33296179198974174"/>
          <c:h val="0.617618483308315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P</a:t>
            </a:r>
            <a:r>
              <a:rPr lang="hr-HR"/>
              <a:t>PREDSTAVNIČKA</a:t>
            </a:r>
            <a:r>
              <a:rPr lang="hr-HR" baseline="0"/>
              <a:t> I IZVRŠNA TIJELA</a:t>
            </a:r>
            <a:endParaRPr lang="en-US"/>
          </a:p>
        </c:rich>
      </c:tx>
      <c:layout>
        <c:manualLayout>
          <c:xMode val="edge"/>
          <c:yMode val="edge"/>
          <c:x val="0.14407079374203327"/>
          <c:y val="2.6402632506757551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24589253394323493"/>
          <c:y val="0.27257492067222944"/>
          <c:w val="0.46799820754113047"/>
          <c:h val="0.52504276517674087"/>
        </c:manualLayout>
      </c:layout>
      <c:doughnutChart>
        <c:varyColors val="1"/>
        <c:ser>
          <c:idx val="0"/>
          <c:order val="0"/>
          <c:tx>
            <c:strRef>
              <c:f>List1!$B$1</c:f>
              <c:strCache>
                <c:ptCount val="1"/>
                <c:pt idx="0">
                  <c:v>Predstavnička i izvršna tijela</c:v>
                </c:pt>
              </c:strCache>
            </c:strRef>
          </c:tx>
          <c:explosion val="5"/>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3C9-4DA3-B158-EFB56AAC8483}"/>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B3C9-4DA3-B158-EFB56AAC8483}"/>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3C9-4DA3-B158-EFB56AAC8483}"/>
              </c:ext>
            </c:extLst>
          </c:dPt>
          <c:dLbls>
            <c:dLbl>
              <c:idx val="0"/>
              <c:tx>
                <c:rich>
                  <a:bodyPr/>
                  <a:lstStyle/>
                  <a:p>
                    <a:fld id="{3346D4D3-813E-4BB1-9CC7-B1F7901822AE}" type="VALUE">
                      <a:rPr lang="en-US"/>
                      <a:pPr/>
                      <a:t>[VRIJEDNOST]</a:t>
                    </a:fld>
                    <a:r>
                      <a:rPr lang="en-US"/>
                      <a:t>,00</a:t>
                    </a:r>
                    <a:endParaRPr lang="en-US" baseline="0"/>
                  </a:p>
                  <a:p>
                    <a:r>
                      <a:rPr lang="en-US" baseline="0"/>
                      <a:t> </a:t>
                    </a:r>
                    <a:fld id="{4787460F-6D28-4B17-9842-C8AFC7715825}" type="PERCENTAGE">
                      <a:rPr lang="en-US" baseline="0"/>
                      <a:pPr/>
                      <a:t>[POSTOTAK]</a:t>
                    </a:fld>
                    <a:endParaRPr lang="en-US" baseline="0"/>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3C9-4DA3-B158-EFB56AAC8483}"/>
                </c:ext>
              </c:extLst>
            </c:dLbl>
            <c:dLbl>
              <c:idx val="1"/>
              <c:layout>
                <c:manualLayout>
                  <c:x val="-2.505082794263239E-2"/>
                  <c:y val="0.11952284407562827"/>
                </c:manualLayout>
              </c:layout>
              <c:tx>
                <c:rich>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fld id="{FD174B95-9641-4490-BDE8-C74239AA2127}" type="VALUE">
                      <a:rPr lang="en-US"/>
                      <a:pPr>
                        <a:defRPr/>
                      </a:pPr>
                      <a:t>[VRIJEDNOST]</a:t>
                    </a:fld>
                    <a:r>
                      <a:rPr lang="en-US" baseline="0"/>
                      <a:t>,00 </a:t>
                    </a:r>
                  </a:p>
                  <a:p>
                    <a:pPr>
                      <a:defRPr/>
                    </a:pPr>
                    <a:fld id="{93C87629-77EA-47FF-A676-68AC3A5FA288}" type="PERCENTAGE">
                      <a:rPr lang="en-US" baseline="0"/>
                      <a:pPr>
                        <a:defRPr/>
                      </a:pPr>
                      <a:t>[POSTOTAK]</a:t>
                    </a:fld>
                    <a:endParaRPr lang="hr-HR"/>
                  </a:p>
                </c:rich>
              </c:tx>
              <c:numFmt formatCode="General"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extLst>
                <c:ext xmlns:c15="http://schemas.microsoft.com/office/drawing/2012/chart" uri="{CE6537A1-D6FC-4f65-9D91-7224C49458BB}">
                  <c15:layout>
                    <c:manualLayout>
                      <c:w val="0.12736106173717263"/>
                      <c:h val="0.11740518962075848"/>
                    </c:manualLayout>
                  </c15:layout>
                  <c15:dlblFieldTable/>
                  <c15:showDataLabelsRange val="0"/>
                </c:ext>
                <c:ext xmlns:c16="http://schemas.microsoft.com/office/drawing/2014/chart" uri="{C3380CC4-5D6E-409C-BE32-E72D297353CC}">
                  <c16:uniqueId val="{00000002-B3C9-4DA3-B158-EFB56AAC8483}"/>
                </c:ext>
              </c:extLst>
            </c:dLbl>
            <c:dLbl>
              <c:idx val="2"/>
              <c:tx>
                <c:rich>
                  <a:bodyPr/>
                  <a:lstStyle/>
                  <a:p>
                    <a:fld id="{CC049103-28BB-4EAE-BAF5-A3C21B922099}" type="VALUE">
                      <a:rPr lang="en-US"/>
                      <a:pPr/>
                      <a:t>[VRIJEDNOST]</a:t>
                    </a:fld>
                    <a:r>
                      <a:rPr lang="en-US" baseline="0"/>
                      <a:t>,00</a:t>
                    </a:r>
                  </a:p>
                  <a:p>
                    <a:fld id="{32F6B065-C7F6-4421-8186-CE6A8A7F3E88}"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B3C9-4DA3-B158-EFB56AAC8483}"/>
                </c:ext>
              </c:extLst>
            </c:dLbl>
            <c:numFmt formatCode="General"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extLst>
          </c:dLbls>
          <c:cat>
            <c:strRef>
              <c:f>List1!$A$2:$A$4</c:f>
              <c:strCache>
                <c:ptCount val="3"/>
                <c:pt idx="0">
                  <c:v>Predstavničko tijelo</c:v>
                </c:pt>
                <c:pt idx="1">
                  <c:v>Donacije političkim strankama</c:v>
                </c:pt>
                <c:pt idx="2">
                  <c:v>Izvršno tijelo</c:v>
                </c:pt>
              </c:strCache>
            </c:strRef>
          </c:cat>
          <c:val>
            <c:numRef>
              <c:f>List1!$B$2:$B$4</c:f>
              <c:numCache>
                <c:formatCode>#,##0</c:formatCode>
                <c:ptCount val="3"/>
                <c:pt idx="0">
                  <c:v>509100</c:v>
                </c:pt>
                <c:pt idx="1">
                  <c:v>76000</c:v>
                </c:pt>
                <c:pt idx="2">
                  <c:v>443500</c:v>
                </c:pt>
              </c:numCache>
            </c:numRef>
          </c:val>
          <c:extLst>
            <c:ext xmlns:c16="http://schemas.microsoft.com/office/drawing/2014/chart" uri="{C3380CC4-5D6E-409C-BE32-E72D297353CC}">
              <c16:uniqueId val="{00000000-B3C9-4DA3-B158-EFB56AAC8483}"/>
            </c:ext>
          </c:extLst>
        </c:ser>
        <c:dLbls>
          <c:showLegendKey val="0"/>
          <c:showVal val="0"/>
          <c:showCatName val="0"/>
          <c:showSerName val="0"/>
          <c:showPercent val="1"/>
          <c:showBubbleSize val="0"/>
          <c:showLeaderLines val="0"/>
        </c:dLbls>
        <c:firstSliceAng val="0"/>
        <c:holeSize val="50"/>
      </c:doughnutChart>
      <c:spPr>
        <a:noFill/>
        <a:ln>
          <a:noFill/>
        </a:ln>
        <a:effectLst/>
      </c:spPr>
    </c:plotArea>
    <c:legend>
      <c:legendPos val="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URED GRADONAČELNIKA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Ured gradonačelnika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CC4-459B-8EB4-53328F8C970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CC4-459B-8EB4-53328F8C970E}"/>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CC4-459B-8EB4-53328F8C970E}"/>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A-7CC4-459B-8EB4-53328F8C970E}"/>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7CC4-459B-8EB4-53328F8C970E}"/>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7CC4-459B-8EB4-53328F8C970E}"/>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CC4-459B-8EB4-53328F8C970E}"/>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08B2-4262-B8F9-A9105DB103BD}"/>
              </c:ext>
            </c:extLst>
          </c:dPt>
          <c:dLbls>
            <c:dLbl>
              <c:idx val="0"/>
              <c:layout>
                <c:manualLayout>
                  <c:x val="4.725897920604915E-2"/>
                  <c:y val="0"/>
                </c:manualLayout>
              </c:layout>
              <c:tx>
                <c:rich>
                  <a:bodyPr/>
                  <a:lstStyle/>
                  <a:p>
                    <a:fld id="{379D50D3-F570-4A38-AB22-DAA318A86278}" type="VALUE">
                      <a:rPr lang="en-US"/>
                      <a:pPr/>
                      <a:t>[VRIJEDNOST]</a:t>
                    </a:fld>
                    <a:endParaRPr lang="hr-H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7CC4-459B-8EB4-53328F8C970E}"/>
                </c:ext>
              </c:extLst>
            </c:dLbl>
            <c:dLbl>
              <c:idx val="1"/>
              <c:layout>
                <c:manualLayout>
                  <c:x val="-5.4107065775568224E-2"/>
                  <c:y val="-1.8620172478440195E-2"/>
                </c:manualLayout>
              </c:layout>
              <c:tx>
                <c:rich>
                  <a:bodyPr/>
                  <a:lstStyle/>
                  <a:p>
                    <a:fld id="{F41E4F90-48AE-4231-90B9-690D898AB4C6}" type="VALUE">
                      <a:rPr lang="en-US"/>
                      <a:pPr/>
                      <a:t>[VRIJEDNOST]</a:t>
                    </a:fld>
                    <a:r>
                      <a:rPr lang="en-US" baseline="0"/>
                      <a:t> </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7CC4-459B-8EB4-53328F8C970E}"/>
                </c:ext>
              </c:extLst>
            </c:dLbl>
            <c:dLbl>
              <c:idx val="2"/>
              <c:layout>
                <c:manualLayout>
                  <c:x val="-8.9792060491493381E-2"/>
                  <c:y val="-3.66300366300366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CC4-459B-8EB4-53328F8C970E}"/>
                </c:ext>
              </c:extLst>
            </c:dLbl>
            <c:dLbl>
              <c:idx val="3"/>
              <c:layout>
                <c:manualLayout>
                  <c:x val="-9.9243856332703217E-2"/>
                  <c:y val="-6.95970695970696E-2"/>
                </c:manualLayout>
              </c:layout>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sysClr val="windowText" lastClr="000000">
                      <a:alpha val="40000"/>
                    </a:sys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borderCallout1">
                      <a:avLst>
                        <a:gd name="adj1" fmla="val 18750"/>
                        <a:gd name="adj2" fmla="val -8333"/>
                        <a:gd name="adj3" fmla="val 233997"/>
                        <a:gd name="adj4" fmla="val 210242"/>
                      </a:avLst>
                    </a:prstGeom>
                    <a:pattFill prst="pct75">
                      <a:fgClr>
                        <a:schemeClr val="dk1">
                          <a:lumMod val="75000"/>
                          <a:lumOff val="25000"/>
                        </a:schemeClr>
                      </a:fgClr>
                      <a:bgClr>
                        <a:schemeClr val="dk1">
                          <a:lumMod val="65000"/>
                          <a:lumOff val="35000"/>
                        </a:schemeClr>
                      </a:bgClr>
                    </a:pattFill>
                    <a:ln>
                      <a:noFill/>
                    </a:ln>
                  </c15:spPr>
                </c:ext>
                <c:ext xmlns:c16="http://schemas.microsoft.com/office/drawing/2014/chart" uri="{C3380CC4-5D6E-409C-BE32-E72D297353CC}">
                  <c16:uniqueId val="{0000000A-7CC4-459B-8EB4-53328F8C970E}"/>
                </c:ext>
              </c:extLst>
            </c:dLbl>
            <c:dLbl>
              <c:idx val="5"/>
              <c:layout>
                <c:manualLayout>
                  <c:x val="-0.14886578449905483"/>
                  <c:y val="-0.139194139194139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CC4-459B-8EB4-53328F8C970E}"/>
                </c:ext>
              </c:extLst>
            </c:dLbl>
            <c:dLbl>
              <c:idx val="6"/>
              <c:layout>
                <c:manualLayout>
                  <c:x val="-7.5614366729678667E-2"/>
                  <c:y val="-0.1538461538461538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CC4-459B-8EB4-53328F8C970E}"/>
                </c:ext>
              </c:extLst>
            </c:dLbl>
            <c:dLbl>
              <c:idx val="7"/>
              <c:layout>
                <c:manualLayout>
                  <c:x val="7.0888468809073679E-2"/>
                  <c:y val="-0.139194139194139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08B2-4262-B8F9-A9105DB103BD}"/>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sysClr val="windowText" lastClr="000000">
                    <a:alpha val="40000"/>
                  </a:sys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spPr xmlns:c15="http://schemas.microsoft.com/office/drawing/2012/chart">
                  <a:prstGeom prst="borderCallout1">
                    <a:avLst/>
                  </a:prstGeom>
                  <a:pattFill prst="pct75">
                    <a:fgClr>
                      <a:schemeClr val="dk1">
                        <a:lumMod val="75000"/>
                        <a:lumOff val="25000"/>
                      </a:schemeClr>
                    </a:fgClr>
                    <a:bgClr>
                      <a:schemeClr val="dk1">
                        <a:lumMod val="65000"/>
                        <a:lumOff val="35000"/>
                      </a:schemeClr>
                    </a:bgClr>
                  </a:pattFill>
                  <a:ln>
                    <a:noFill/>
                  </a:ln>
                </c15:spPr>
              </c:ext>
            </c:extLst>
          </c:dLbls>
          <c:cat>
            <c:strRef>
              <c:f>List1!$A$2:$A$9</c:f>
              <c:strCache>
                <c:ptCount val="8"/>
                <c:pt idx="0">
                  <c:v>Redovna djelatnost ureda Gradonačelnika</c:v>
                </c:pt>
                <c:pt idx="1">
                  <c:v>Promidžba grada, protokolarni događaji i ostale manifestacije</c:v>
                </c:pt>
                <c:pt idx="2">
                  <c:v>Opremanje poslovnih prostorija</c:v>
                </c:pt>
                <c:pt idx="3">
                  <c:v>Održavanje voznog parka</c:v>
                </c:pt>
                <c:pt idx="4">
                  <c:v>Projektna dokumentacija </c:v>
                </c:pt>
                <c:pt idx="5">
                  <c:v>Informatizacija upravnih tijela</c:v>
                </c:pt>
                <c:pt idx="6">
                  <c:v>Obnova voznog parka</c:v>
                </c:pt>
                <c:pt idx="7">
                  <c:v>Uspostava upravljanja kvalitetom</c:v>
                </c:pt>
              </c:strCache>
            </c:strRef>
          </c:cat>
          <c:val>
            <c:numRef>
              <c:f>List1!$B$2:$B$9</c:f>
              <c:numCache>
                <c:formatCode>#,##0</c:formatCode>
                <c:ptCount val="8"/>
                <c:pt idx="0">
                  <c:v>1306125</c:v>
                </c:pt>
                <c:pt idx="1">
                  <c:v>841000</c:v>
                </c:pt>
                <c:pt idx="2">
                  <c:v>103000</c:v>
                </c:pt>
                <c:pt idx="3">
                  <c:v>191100</c:v>
                </c:pt>
                <c:pt idx="4">
                  <c:v>2000000</c:v>
                </c:pt>
                <c:pt idx="5">
                  <c:v>100000</c:v>
                </c:pt>
                <c:pt idx="6">
                  <c:v>88000</c:v>
                </c:pt>
                <c:pt idx="7">
                  <c:v>16000</c:v>
                </c:pt>
              </c:numCache>
            </c:numRef>
          </c:val>
          <c:extLst>
            <c:ext xmlns:c16="http://schemas.microsoft.com/office/drawing/2014/chart" uri="{C3380CC4-5D6E-409C-BE32-E72D297353CC}">
              <c16:uniqueId val="{00000004-7CC4-459B-8EB4-53328F8C970E}"/>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9202193686779401"/>
          <c:y val="0.23215765598197863"/>
          <c:w val="0.29511770518557651"/>
          <c:h val="0.663555293777254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TAJNIŠTVO GRADA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Tajništvo grada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EA8-47A6-9875-3258449FBFF8}"/>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7EA8-47A6-9875-3258449FBFF8}"/>
              </c:ext>
            </c:extLst>
          </c:dPt>
          <c:dLbls>
            <c:dLbl>
              <c:idx val="0"/>
              <c:tx>
                <c:rich>
                  <a:bodyPr/>
                  <a:lstStyle/>
                  <a:p>
                    <a:fld id="{379D50D3-F570-4A38-AB22-DAA318A86278}" type="VALUE">
                      <a:rPr lang="en-US"/>
                      <a:pPr/>
                      <a:t>[VRIJEDNOST]</a:t>
                    </a:fld>
                    <a:r>
                      <a:rPr lang="en-US" baseline="0"/>
                      <a:t>; </a:t>
                    </a:r>
                  </a:p>
                  <a:p>
                    <a:fld id="{7779DD32-DF52-45DD-BEE2-A9FD8C020491}"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7EA8-47A6-9875-3258449FBFF8}"/>
                </c:ext>
              </c:extLst>
            </c:dLbl>
            <c:dLbl>
              <c:idx val="1"/>
              <c:layout>
                <c:manualLayout>
                  <c:x val="-1.1574074074074073E-2"/>
                  <c:y val="-5.1587301587301605E-2"/>
                </c:manualLayout>
              </c:layout>
              <c:tx>
                <c:rich>
                  <a:bodyPr/>
                  <a:lstStyle/>
                  <a:p>
                    <a:fld id="{F41E4F90-48AE-4231-90B9-690D898AB4C6}" type="VALUE">
                      <a:rPr lang="en-US"/>
                      <a:pPr/>
                      <a:t>[VRIJEDNOST]</a:t>
                    </a:fld>
                    <a:r>
                      <a:rPr lang="en-US" baseline="0"/>
                      <a:t>; </a:t>
                    </a:r>
                  </a:p>
                  <a:p>
                    <a:fld id="{22F5735C-BF63-4D71-AFCF-07C1224977C3}"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7EA8-47A6-9875-3258449FBFF8}"/>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pattFill prst="pct75">
                    <a:fgClr>
                      <a:schemeClr val="dk1">
                        <a:lumMod val="75000"/>
                        <a:lumOff val="25000"/>
                      </a:schemeClr>
                    </a:fgClr>
                    <a:bgClr>
                      <a:schemeClr val="dk1">
                        <a:lumMod val="65000"/>
                        <a:lumOff val="35000"/>
                      </a:schemeClr>
                    </a:bgClr>
                  </a:pattFill>
                  <a:ln>
                    <a:noFill/>
                  </a:ln>
                </c15:spPr>
              </c:ext>
            </c:extLst>
          </c:dLbls>
          <c:cat>
            <c:strRef>
              <c:f>List1!$A$2:$A$3</c:f>
              <c:strCache>
                <c:ptCount val="2"/>
                <c:pt idx="0">
                  <c:v>Redovna djelatnost Tajništva grada</c:v>
                </c:pt>
                <c:pt idx="1">
                  <c:v>Izbori za članove Predstavničkog tijela i Gradonačelnika</c:v>
                </c:pt>
              </c:strCache>
            </c:strRef>
          </c:cat>
          <c:val>
            <c:numRef>
              <c:f>List1!$B$2:$B$3</c:f>
              <c:numCache>
                <c:formatCode>#,##0</c:formatCode>
                <c:ptCount val="2"/>
                <c:pt idx="0">
                  <c:v>763080</c:v>
                </c:pt>
                <c:pt idx="1">
                  <c:v>320000</c:v>
                </c:pt>
              </c:numCache>
            </c:numRef>
          </c:val>
          <c:extLst>
            <c:ext xmlns:c16="http://schemas.microsoft.com/office/drawing/2014/chart" uri="{C3380CC4-5D6E-409C-BE32-E72D297353CC}">
              <c16:uniqueId val="{00000000-7EA8-47A6-9875-3258449FBFF8}"/>
            </c:ext>
          </c:extLst>
        </c:ser>
        <c:dLbls>
          <c:showLegendKey val="0"/>
          <c:showVal val="1"/>
          <c:showCatName val="0"/>
          <c:showSerName val="0"/>
          <c:showPercent val="0"/>
          <c:showBubbleSize val="0"/>
          <c:showLeaderLines val="0"/>
        </c:dLbls>
        <c:firstSliceAng val="0"/>
        <c:holeSize val="50"/>
      </c:doughnutChart>
      <c:spPr>
        <a:noFill/>
        <a:ln>
          <a:noFill/>
        </a:ln>
        <a:effectLst/>
      </c:spPr>
    </c:plotArea>
    <c:legend>
      <c:legendPos val="r"/>
      <c:layout>
        <c:manualLayout>
          <c:xMode val="edge"/>
          <c:yMode val="edge"/>
          <c:x val="0.64559970528258637"/>
          <c:y val="0.35186437430191542"/>
          <c:w val="0.34022260095559886"/>
          <c:h val="0.2865849261637684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UO</a:t>
            </a:r>
            <a:r>
              <a:rPr lang="hr-HR" baseline="0"/>
              <a:t> ZA IMOVINSKE I PRAVNE POSLOVE;</a:t>
            </a:r>
          </a:p>
          <a:p>
            <a:pPr>
              <a:defRPr/>
            </a:pPr>
            <a:r>
              <a:rPr lang="hr-HR" baseline="0"/>
              <a:t>SLUŽBA ZA UNUTARNJU REVIZIJU</a:t>
            </a:r>
            <a:endParaRPr lang="hr-H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3793612223330304"/>
          <c:y val="0.31759366617634327"/>
          <c:w val="0.40298643257967043"/>
          <c:h val="0.6247027775374232"/>
        </c:manualLayout>
      </c:layout>
      <c:doughnutChart>
        <c:varyColors val="1"/>
        <c:ser>
          <c:idx val="0"/>
          <c:order val="0"/>
          <c:tx>
            <c:strRef>
              <c:f>List1!$B$1</c:f>
              <c:strCache>
                <c:ptCount val="1"/>
                <c:pt idx="0">
                  <c:v>Stupac1</c:v>
                </c:pt>
              </c:strCache>
            </c:strRef>
          </c:tx>
          <c:dPt>
            <c:idx val="0"/>
            <c:bubble3D val="0"/>
            <c:explosion val="3"/>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C1B-4816-9329-38FDB7AF13E0}"/>
              </c:ext>
            </c:extLst>
          </c:dPt>
          <c:dPt>
            <c:idx val="1"/>
            <c:bubble3D val="0"/>
            <c:explosion val="5"/>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C1B-4816-9329-38FDB7AF13E0}"/>
              </c:ext>
            </c:extLst>
          </c:dPt>
          <c:dPt>
            <c:idx val="2"/>
            <c:bubble3D val="0"/>
            <c:explosion val="24"/>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2C1B-4816-9329-38FDB7AF13E0}"/>
              </c:ext>
            </c:extLst>
          </c:dPt>
          <c:dLbls>
            <c:dLbl>
              <c:idx val="0"/>
              <c:layout>
                <c:manualLayout>
                  <c:x val="0.16895085066162563"/>
                  <c:y val="-0.11538461538461542"/>
                </c:manualLayout>
              </c:layout>
              <c:tx>
                <c:rich>
                  <a:bodyPr rot="0" spcFirstLastPara="1" vertOverflow="clip" horzOverflow="clip" vert="horz" wrap="square" lIns="38100" tIns="19050" rIns="38100" bIns="19050" anchor="ctr" anchorCtr="1">
                    <a:spAutoFit/>
                  </a:bodyPr>
                  <a:lstStyle/>
                  <a:p>
                    <a:pPr>
                      <a:defRPr sz="1000" b="1" i="0" u="none" strike="noStrike" kern="1200" baseline="0">
                        <a:solidFill>
                          <a:sysClr val="window" lastClr="FFFFFF"/>
                        </a:solidFill>
                        <a:latin typeface="+mn-lt"/>
                        <a:ea typeface="+mn-ea"/>
                        <a:cs typeface="+mn-cs"/>
                      </a:defRPr>
                    </a:pPr>
                    <a:fld id="{379D50D3-F570-4A38-AB22-DAA318A86278}" type="VALUE">
                      <a:rPr lang="en-US">
                        <a:solidFill>
                          <a:sysClr val="window" lastClr="FFFFFF"/>
                        </a:solidFill>
                      </a:rPr>
                      <a:pPr>
                        <a:defRPr>
                          <a:solidFill>
                            <a:sysClr val="window" lastClr="FFFFFF"/>
                          </a:solidFill>
                        </a:defRPr>
                      </a:pPr>
                      <a:t>[VRIJEDNOST]</a:t>
                    </a:fld>
                    <a:r>
                      <a:rPr lang="en-US" baseline="0">
                        <a:solidFill>
                          <a:sysClr val="window" lastClr="FFFFFF"/>
                        </a:solidFill>
                      </a:rPr>
                      <a:t>; </a:t>
                    </a:r>
                  </a:p>
                  <a:p>
                    <a:pPr>
                      <a:defRPr>
                        <a:solidFill>
                          <a:sysClr val="window" lastClr="FFFFFF"/>
                        </a:solidFill>
                      </a:defRPr>
                    </a:pPr>
                    <a:endParaRPr lang="hr-HR"/>
                  </a:p>
                </c:rich>
              </c:tx>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ysClr val="window" lastClr="FFFFFF"/>
                      </a:solidFill>
                      <a:latin typeface="+mn-lt"/>
                      <a:ea typeface="+mn-ea"/>
                      <a:cs typeface="+mn-cs"/>
                    </a:defRPr>
                  </a:pPr>
                  <a:endParaRPr lang="sr-Latn-RS"/>
                </a:p>
              </c:txPr>
              <c:showLegendKey val="0"/>
              <c:showVal val="1"/>
              <c:showCatName val="0"/>
              <c:showSerName val="0"/>
              <c:showPercent val="0"/>
              <c:showBubbleSize val="0"/>
              <c:separator>
</c:separator>
              <c:extLst>
                <c:ext xmlns:c15="http://schemas.microsoft.com/office/drawing/2012/chart" uri="{CE6537A1-D6FC-4f65-9D91-7224C49458BB}">
                  <c15:spPr xmlns:c15="http://schemas.microsoft.com/office/drawing/2012/chart">
                    <a:prstGeom prst="borderCallout1">
                      <a:avLst/>
                    </a:prstGeom>
                    <a:pattFill prst="pct75">
                      <a:fgClr>
                        <a:schemeClr val="dk1">
                          <a:lumMod val="75000"/>
                          <a:lumOff val="25000"/>
                        </a:schemeClr>
                      </a:fgClr>
                      <a:bgClr>
                        <a:schemeClr val="dk1">
                          <a:lumMod val="65000"/>
                          <a:lumOff val="35000"/>
                        </a:schemeClr>
                      </a:bgClr>
                    </a:pattFill>
                    <a:ln>
                      <a:noFill/>
                    </a:ln>
                  </c15:spPr>
                  <c15:layout>
                    <c:manualLayout>
                      <c:w val="0.10694390694074393"/>
                      <c:h val="9.7720284964379456E-2"/>
                    </c:manualLayout>
                  </c15:layout>
                  <c15:dlblFieldTable/>
                  <c15:showDataLabelsRange val="0"/>
                </c:ext>
                <c:ext xmlns:c16="http://schemas.microsoft.com/office/drawing/2014/chart" uri="{C3380CC4-5D6E-409C-BE32-E72D297353CC}">
                  <c16:uniqueId val="{00000001-2C1B-4816-9329-38FDB7AF13E0}"/>
                </c:ext>
              </c:extLst>
            </c:dLbl>
            <c:dLbl>
              <c:idx val="1"/>
              <c:layout>
                <c:manualLayout>
                  <c:x val="-0.15689534554872514"/>
                  <c:y val="1.9841365983098262E-2"/>
                </c:manualLayout>
              </c:layout>
              <c:tx>
                <c:rich>
                  <a:bodyPr/>
                  <a:lstStyle/>
                  <a:p>
                    <a:fld id="{F41E4F90-48AE-4231-90B9-690D898AB4C6}" type="VALUE">
                      <a:rPr lang="en-US"/>
                      <a:pPr/>
                      <a:t>[VRIJEDNOST]</a:t>
                    </a:fld>
                    <a:r>
                      <a:rPr lang="en-US" baseline="0"/>
                      <a:t>; </a:t>
                    </a:r>
                  </a:p>
                  <a:p>
                    <a:endParaRPr lang="hr-HR"/>
                  </a:p>
                </c:rich>
              </c:tx>
              <c:showLegendKey val="0"/>
              <c:showVal val="1"/>
              <c:showCatName val="0"/>
              <c:showSerName val="0"/>
              <c:showPercent val="0"/>
              <c:showBubbleSize val="0"/>
              <c:separator>
</c:separator>
              <c:extLst>
                <c:ext xmlns:c15="http://schemas.microsoft.com/office/drawing/2012/chart" uri="{CE6537A1-D6FC-4f65-9D91-7224C49458BB}">
                  <c15:layout>
                    <c:manualLayout>
                      <c:w val="0.11166980486134885"/>
                      <c:h val="7.5742262986357473E-2"/>
                    </c:manualLayout>
                  </c15:layout>
                  <c15:dlblFieldTable/>
                  <c15:showDataLabelsRange val="0"/>
                </c:ext>
                <c:ext xmlns:c16="http://schemas.microsoft.com/office/drawing/2014/chart" uri="{C3380CC4-5D6E-409C-BE32-E72D297353CC}">
                  <c16:uniqueId val="{00000003-2C1B-4816-9329-38FDB7AF13E0}"/>
                </c:ext>
              </c:extLst>
            </c:dLbl>
            <c:dLbl>
              <c:idx val="2"/>
              <c:layout>
                <c:manualLayout>
                  <c:x val="-0.13232514177693763"/>
                  <c:y val="-8.7912087912087905E-2"/>
                </c:manualLayout>
              </c:layout>
              <c:showLegendKey val="0"/>
              <c:showVal val="1"/>
              <c:showCatName val="0"/>
              <c:showSerName val="0"/>
              <c:showPercent val="0"/>
              <c:showBubbleSize val="0"/>
              <c:separator>
</c:separator>
              <c:extLst>
                <c:ext xmlns:c15="http://schemas.microsoft.com/office/drawing/2012/chart" uri="{CE6537A1-D6FC-4f65-9D91-7224C49458BB}">
                  <c15:layout>
                    <c:manualLayout>
                      <c:w val="8.3253017876546154E-2"/>
                      <c:h val="6.3566092699950963E-2"/>
                    </c:manualLayout>
                  </c15:layout>
                </c:ext>
                <c:ext xmlns:c16="http://schemas.microsoft.com/office/drawing/2014/chart" uri="{C3380CC4-5D6E-409C-BE32-E72D297353CC}">
                  <c16:uniqueId val="{00000006-2C1B-4816-9329-38FDB7AF13E0}"/>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15:spPr xmlns:c15="http://schemas.microsoft.com/office/drawing/2012/chart">
                  <a:prstGeom prst="borderCallout1">
                    <a:avLst/>
                  </a:prstGeom>
                  <a:pattFill prst="pct75">
                    <a:fgClr>
                      <a:schemeClr val="dk1">
                        <a:lumMod val="75000"/>
                        <a:lumOff val="25000"/>
                      </a:schemeClr>
                    </a:fgClr>
                    <a:bgClr>
                      <a:schemeClr val="dk1">
                        <a:lumMod val="65000"/>
                        <a:lumOff val="35000"/>
                      </a:schemeClr>
                    </a:bgClr>
                  </a:pattFill>
                  <a:ln>
                    <a:noFill/>
                  </a:ln>
                </c15:spPr>
              </c:ext>
            </c:extLst>
          </c:dLbls>
          <c:cat>
            <c:strRef>
              <c:f>List1!$A$2:$A$4</c:f>
              <c:strCache>
                <c:ptCount val="3"/>
                <c:pt idx="0">
                  <c:v>Redovna djelatnost UO za imovinske i pravne poslove</c:v>
                </c:pt>
                <c:pt idx="1">
                  <c:v>Imovinsko - pravni poslovi</c:v>
                </c:pt>
                <c:pt idx="2">
                  <c:v>Služba za unutarnju reviziju</c:v>
                </c:pt>
              </c:strCache>
            </c:strRef>
          </c:cat>
          <c:val>
            <c:numRef>
              <c:f>List1!$B$2:$B$4</c:f>
              <c:numCache>
                <c:formatCode>#,##0</c:formatCode>
                <c:ptCount val="3"/>
                <c:pt idx="0">
                  <c:v>158660</c:v>
                </c:pt>
                <c:pt idx="1">
                  <c:v>522000</c:v>
                </c:pt>
                <c:pt idx="2">
                  <c:v>5000</c:v>
                </c:pt>
              </c:numCache>
            </c:numRef>
          </c:val>
          <c:extLst>
            <c:ext xmlns:c16="http://schemas.microsoft.com/office/drawing/2014/chart" uri="{C3380CC4-5D6E-409C-BE32-E72D297353CC}">
              <c16:uniqueId val="{00000004-2C1B-4816-9329-38FDB7AF13E0}"/>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8358438890790829"/>
          <c:y val="0.35659196446598024"/>
          <c:w val="0.27388252980664751"/>
          <c:h val="0.4148377606645322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a:t>
            </a:r>
            <a:r>
              <a:rPr lang="hr-HR" baseline="0"/>
              <a:t> ODJEL ZA KOMUNALNE POSLOVE, PROSTORNO UREĐENJE I GRADITELJSTVO</a:t>
            </a:r>
            <a:endParaRPr lang="en-US"/>
          </a:p>
        </c:rich>
      </c:tx>
      <c:layout>
        <c:manualLayout>
          <c:xMode val="edge"/>
          <c:yMode val="edge"/>
          <c:x val="0.14556520326483169"/>
          <c:y val="1.681520094165125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4051843241252054"/>
          <c:y val="0.33037723274921305"/>
          <c:w val="0.38358791506480172"/>
          <c:h val="0.63456670748668731"/>
        </c:manualLayout>
      </c:layout>
      <c:doughnutChart>
        <c:varyColors val="1"/>
        <c:ser>
          <c:idx val="0"/>
          <c:order val="0"/>
          <c:tx>
            <c:strRef>
              <c:f>List1!$B$1</c:f>
              <c:strCache>
                <c:ptCount val="1"/>
                <c:pt idx="0">
                  <c:v>Komunalne djelatnosti</c:v>
                </c:pt>
              </c:strCache>
            </c:strRef>
          </c:tx>
          <c:explosion val="5"/>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1BCE-42D7-BA92-2ECBD412EB2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1BCE-42D7-BA92-2ECBD412EB27}"/>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1BCE-42D7-BA92-2ECBD412EB2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1BCE-42D7-BA92-2ECBD412EB2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1BCE-42D7-BA92-2ECBD412EB27}"/>
              </c:ext>
            </c:extLst>
          </c:dPt>
          <c:dPt>
            <c:idx val="5"/>
            <c:bubble3D val="0"/>
            <c:explosion val="6"/>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1BCE-42D7-BA92-2ECBD412EB27}"/>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1BCE-42D7-BA92-2ECBD412EB27}"/>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1BCE-42D7-BA92-2ECBD412EB27}"/>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1BCE-42D7-BA92-2ECBD412EB27}"/>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1BCE-42D7-BA92-2ECBD412EB27}"/>
              </c:ext>
            </c:extLst>
          </c:dPt>
          <c:dPt>
            <c:idx val="10"/>
            <c:bubble3D val="0"/>
            <c:explosion val="35"/>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1BCE-42D7-BA92-2ECBD412EB27}"/>
              </c:ext>
            </c:extLst>
          </c:dPt>
          <c:dPt>
            <c:idx val="11"/>
            <c:bubble3D val="0"/>
            <c:explosion val="21"/>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7-1BCE-42D7-BA92-2ECBD412EB27}"/>
              </c:ext>
            </c:extLst>
          </c:dPt>
          <c:dLbls>
            <c:dLbl>
              <c:idx val="0"/>
              <c:layout>
                <c:manualLayout>
                  <c:x val="0.22333297883654152"/>
                  <c:y val="5.4932745816391244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1BCE-42D7-BA92-2ECBD412EB27}"/>
                </c:ext>
              </c:extLst>
            </c:dLbl>
            <c:dLbl>
              <c:idx val="1"/>
              <c:layout>
                <c:manualLayout>
                  <c:x val="0.10209507603956185"/>
                  <c:y val="0.10089120564990739"/>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1BCE-42D7-BA92-2ECBD412EB27}"/>
                </c:ext>
              </c:extLst>
            </c:dLbl>
            <c:dLbl>
              <c:idx val="2"/>
              <c:layout>
                <c:manualLayout>
                  <c:x val="-0.11060299904285867"/>
                  <c:y val="7.7349924331595765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5-1BCE-42D7-BA92-2ECBD412EB27}"/>
                </c:ext>
              </c:extLst>
            </c:dLbl>
            <c:dLbl>
              <c:idx val="3"/>
              <c:layout>
                <c:manualLayout>
                  <c:x val="-0.12654110613863023"/>
                  <c:y val="0.11142423151505011"/>
                </c:manualLayout>
              </c:layout>
              <c:showLegendKey val="0"/>
              <c:showVal val="1"/>
              <c:showCatName val="0"/>
              <c:showSerName val="0"/>
              <c:showPercent val="0"/>
              <c:showBubbleSize val="0"/>
              <c:separator>
</c:separator>
              <c:extLst>
                <c:ext xmlns:c15="http://schemas.microsoft.com/office/drawing/2012/chart" uri="{CE6537A1-D6FC-4f65-9D91-7224C49458BB}">
                  <c15:layout>
                    <c:manualLayout>
                      <c:w val="9.8032542805487594E-2"/>
                      <c:h val="9.2180931562132168E-2"/>
                    </c:manualLayout>
                  </c15:layout>
                </c:ext>
                <c:ext xmlns:c16="http://schemas.microsoft.com/office/drawing/2014/chart" uri="{C3380CC4-5D6E-409C-BE32-E72D297353CC}">
                  <c16:uniqueId val="{00000007-1BCE-42D7-BA92-2ECBD412EB27}"/>
                </c:ext>
              </c:extLst>
            </c:dLbl>
            <c:dLbl>
              <c:idx val="4"/>
              <c:layout>
                <c:manualLayout>
                  <c:x val="-0.14569818143145805"/>
                  <c:y val="2.3541281318311694E-2"/>
                </c:manualLayout>
              </c:layout>
              <c:showLegendKey val="0"/>
              <c:showVal val="1"/>
              <c:showCatName val="0"/>
              <c:showSerName val="0"/>
              <c:showPercent val="0"/>
              <c:showBubbleSize val="0"/>
              <c:separator>
</c:separator>
              <c:extLst>
                <c:ext xmlns:c15="http://schemas.microsoft.com/office/drawing/2012/chart" uri="{CE6537A1-D6FC-4f65-9D91-7224C49458BB}">
                  <c15:layout>
                    <c:manualLayout>
                      <c:w val="0.10598745081357014"/>
                      <c:h val="9.2180931562132168E-2"/>
                    </c:manualLayout>
                  </c15:layout>
                </c:ext>
                <c:ext xmlns:c16="http://schemas.microsoft.com/office/drawing/2014/chart" uri="{C3380CC4-5D6E-409C-BE32-E72D297353CC}">
                  <c16:uniqueId val="{00000009-1BCE-42D7-BA92-2ECBD412EB27}"/>
                </c:ext>
              </c:extLst>
            </c:dLbl>
            <c:dLbl>
              <c:idx val="5"/>
              <c:layout>
                <c:manualLayout>
                  <c:x val="-0.15420602069535522"/>
                  <c:y val="-7.6883070799940209E-2"/>
                </c:manualLayout>
              </c:layout>
              <c:showLegendKey val="0"/>
              <c:showVal val="1"/>
              <c:showCatName val="0"/>
              <c:showSerName val="0"/>
              <c:showPercent val="0"/>
              <c:showBubbleSize val="0"/>
              <c:separator>
</c:separator>
              <c:extLst>
                <c:ext xmlns:c15="http://schemas.microsoft.com/office/drawing/2012/chart" uri="{CE6537A1-D6FC-4f65-9D91-7224C49458BB}">
                  <c15:layout>
                    <c:manualLayout>
                      <c:w val="9.8032542805487594E-2"/>
                      <c:h val="9.2180931562132168E-2"/>
                    </c:manualLayout>
                  </c15:layout>
                </c:ext>
                <c:ext xmlns:c16="http://schemas.microsoft.com/office/drawing/2014/chart" uri="{C3380CC4-5D6E-409C-BE32-E72D297353CC}">
                  <c16:uniqueId val="{0000000B-1BCE-42D7-BA92-2ECBD412EB27}"/>
                </c:ext>
              </c:extLst>
            </c:dLbl>
            <c:dLbl>
              <c:idx val="6"/>
              <c:layout>
                <c:manualLayout>
                  <c:x val="4.8920557268956714E-2"/>
                  <c:y val="0.21187153186480567"/>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D-1BCE-42D7-BA92-2ECBD412EB27}"/>
                </c:ext>
              </c:extLst>
            </c:dLbl>
            <c:dLbl>
              <c:idx val="7"/>
              <c:layout>
                <c:manualLayout>
                  <c:x val="8.2952249282143953E-2"/>
                  <c:y val="0.12106944677988903"/>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F-1BCE-42D7-BA92-2ECBD412EB27}"/>
                </c:ext>
              </c:extLst>
            </c:dLbl>
            <c:dLbl>
              <c:idx val="8"/>
              <c:layout>
                <c:manualLayout>
                  <c:x val="-0.18079336382005742"/>
                  <c:y val="-0.16185784658691066"/>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1-1BCE-42D7-BA92-2ECBD412EB27}"/>
                </c:ext>
              </c:extLst>
            </c:dLbl>
            <c:dLbl>
              <c:idx val="9"/>
              <c:layout>
                <c:manualLayout>
                  <c:x val="-0.20193187306918048"/>
                  <c:y val="-0.24241338582677166"/>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3-1BCE-42D7-BA92-2ECBD412EB27}"/>
                </c:ext>
              </c:extLst>
            </c:dLbl>
            <c:dLbl>
              <c:idx val="10"/>
              <c:layout>
                <c:manualLayout>
                  <c:x val="-3.4993824619184849E-2"/>
                  <c:y val="-0.14722222222222223"/>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5-1BCE-42D7-BA92-2ECBD412EB27}"/>
                </c:ext>
              </c:extLst>
            </c:dLbl>
            <c:dLbl>
              <c:idx val="11"/>
              <c:layout>
                <c:manualLayout>
                  <c:x val="0.17085220255249073"/>
                  <c:y val="-0.18888888888888894"/>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7-1BCE-42D7-BA92-2ECBD412EB2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List1!$A$2:$A$13</c:f>
              <c:strCache>
                <c:ptCount val="12"/>
                <c:pt idx="0">
                  <c:v>Redovna djelatnost UO za kom. poslove, prost. uređenje i graditeljstvo</c:v>
                </c:pt>
                <c:pt idx="1">
                  <c:v>Izgradnja komunalne infrastrukture</c:v>
                </c:pt>
                <c:pt idx="2">
                  <c:v>Održavanje komunalne infrastrukture</c:v>
                </c:pt>
                <c:pt idx="3">
                  <c:v>Stanovanje i javni objekti</c:v>
                </c:pt>
                <c:pt idx="4">
                  <c:v>Energetska učinkovitost javnih objekata i objekata mjesne samouprave</c:v>
                </c:pt>
                <c:pt idx="5">
                  <c:v>Poljski putevi (održavanje)</c:v>
                </c:pt>
                <c:pt idx="6">
                  <c:v>Higijena okoliša</c:v>
                </c:pt>
                <c:pt idx="7">
                  <c:v>Zbrinjavanje otpada</c:v>
                </c:pt>
                <c:pt idx="8">
                  <c:v>Javni radovi</c:v>
                </c:pt>
                <c:pt idx="9">
                  <c:v>Program suradnje Mađarska - Hrvatska 2014. - 2020.</c:v>
                </c:pt>
                <c:pt idx="10">
                  <c:v>Dokumentacija prostornog uređenja</c:v>
                </c:pt>
                <c:pt idx="11">
                  <c:v>Redovna djelatnost mjesne samouprave</c:v>
                </c:pt>
              </c:strCache>
            </c:strRef>
          </c:cat>
          <c:val>
            <c:numRef>
              <c:f>List1!$B$2:$B$13</c:f>
              <c:numCache>
                <c:formatCode>#,##0</c:formatCode>
                <c:ptCount val="12"/>
                <c:pt idx="0">
                  <c:v>1353000</c:v>
                </c:pt>
                <c:pt idx="1">
                  <c:v>11495000</c:v>
                </c:pt>
                <c:pt idx="2">
                  <c:v>12840000</c:v>
                </c:pt>
                <c:pt idx="3">
                  <c:v>507000</c:v>
                </c:pt>
                <c:pt idx="4">
                  <c:v>600000</c:v>
                </c:pt>
                <c:pt idx="5">
                  <c:v>610000</c:v>
                </c:pt>
                <c:pt idx="6">
                  <c:v>20000</c:v>
                </c:pt>
                <c:pt idx="7">
                  <c:v>3338000</c:v>
                </c:pt>
                <c:pt idx="8">
                  <c:v>1053000</c:v>
                </c:pt>
                <c:pt idx="9">
                  <c:v>28200</c:v>
                </c:pt>
                <c:pt idx="10">
                  <c:v>300000</c:v>
                </c:pt>
                <c:pt idx="11">
                  <c:v>721000</c:v>
                </c:pt>
              </c:numCache>
            </c:numRef>
          </c:val>
          <c:extLst>
            <c:ext xmlns:c16="http://schemas.microsoft.com/office/drawing/2014/chart" uri="{C3380CC4-5D6E-409C-BE32-E72D297353CC}">
              <c16:uniqueId val="{00000018-1BCE-42D7-BA92-2ECBD412EB27}"/>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4752395156178155"/>
          <c:y val="0.17943734642253667"/>
          <c:w val="0.33911154532511401"/>
          <c:h val="0.7854908311941490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lgn="just">
        <a:defRPr/>
      </a:pPr>
      <a:endParaRPr lang="sr-Latn-RS"/>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Redovna</a:t>
            </a:r>
            <a:r>
              <a:rPr lang="hr-HR" baseline="0"/>
              <a:t> djelatnost UO za društvene djelatnosti</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7.9945165584460673E-2"/>
          <c:y val="0.38339088532154436"/>
          <c:w val="0.39675215077282006"/>
          <c:h val="0.68014654418197729"/>
        </c:manualLayout>
      </c:layout>
      <c:doughnutChart>
        <c:varyColors val="1"/>
        <c:ser>
          <c:idx val="0"/>
          <c:order val="0"/>
          <c:tx>
            <c:strRef>
              <c:f>List1!$B$1</c:f>
              <c:strCache>
                <c:ptCount val="1"/>
                <c:pt idx="0">
                  <c:v>Upravni odjel za društvene djelatnosti</c:v>
                </c:pt>
              </c:strCache>
            </c:strRef>
          </c:tx>
          <c:spPr>
            <a:ln>
              <a:noFill/>
            </a:ln>
          </c:spPr>
          <c:explosion val="1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93B2-4783-9F2D-15C6E438030D}"/>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93B2-4783-9F2D-15C6E438030D}"/>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93B2-4783-9F2D-15C6E438030D}"/>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93B2-4783-9F2D-15C6E438030D}"/>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93B2-4783-9F2D-15C6E438030D}"/>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93B2-4783-9F2D-15C6E438030D}"/>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93B2-4783-9F2D-15C6E438030D}"/>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93B2-4783-9F2D-15C6E438030D}"/>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93B2-4783-9F2D-15C6E438030D}"/>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93B2-4783-9F2D-15C6E438030D}"/>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93B2-4783-9F2D-15C6E438030D}"/>
              </c:ext>
            </c:extLst>
          </c:dPt>
          <c:dLbls>
            <c:dLbl>
              <c:idx val="0"/>
              <c:layout>
                <c:manualLayout>
                  <c:x val="0.17978794118799973"/>
                  <c:y val="-0.2670355394764844"/>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93B2-4783-9F2D-15C6E438030D}"/>
                </c:ext>
              </c:extLst>
            </c:dLbl>
            <c:dLbl>
              <c:idx val="1"/>
              <c:layout>
                <c:manualLayout>
                  <c:x val="0.17674397843126752"/>
                  <c:y val="-3.0683180384374478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93B2-4783-9F2D-15C6E438030D}"/>
                </c:ext>
              </c:extLst>
            </c:dLbl>
            <c:dLbl>
              <c:idx val="2"/>
              <c:layout>
                <c:manualLayout>
                  <c:x val="0.13557885817180385"/>
                  <c:y val="6.0734892195566355E-3"/>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5-93B2-4783-9F2D-15C6E438030D}"/>
                </c:ext>
              </c:extLst>
            </c:dLbl>
            <c:dLbl>
              <c:idx val="3"/>
              <c:layout>
                <c:manualLayout>
                  <c:x val="0.11863202358242841"/>
                  <c:y val="6.9800628633954684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7-93B2-4783-9F2D-15C6E438030D}"/>
                </c:ext>
              </c:extLst>
            </c:dLbl>
            <c:dLbl>
              <c:idx val="4"/>
              <c:layout>
                <c:manualLayout>
                  <c:x val="-0.14532781143498269"/>
                  <c:y val="7.1104829539359232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9-93B2-4783-9F2D-15C6E438030D}"/>
                </c:ext>
              </c:extLst>
            </c:dLbl>
            <c:dLbl>
              <c:idx val="5"/>
              <c:layout>
                <c:manualLayout>
                  <c:x val="-0.10460923080515794"/>
                  <c:y val="0.1028849073792894"/>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B-93B2-4783-9F2D-15C6E438030D}"/>
                </c:ext>
              </c:extLst>
            </c:dLbl>
            <c:dLbl>
              <c:idx val="6"/>
              <c:layout>
                <c:manualLayout>
                  <c:x val="-9.3443676683271734E-2"/>
                  <c:y val="-0.19658428636162231"/>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D-93B2-4783-9F2D-15C6E438030D}"/>
                </c:ext>
              </c:extLst>
            </c:dLbl>
            <c:dLbl>
              <c:idx val="7"/>
              <c:layout>
                <c:manualLayout>
                  <c:x val="-4.382031611127974E-2"/>
                  <c:y val="-0.2137241094504507"/>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F-93B2-4783-9F2D-15C6E438030D}"/>
                </c:ext>
              </c:extLst>
            </c:dLbl>
            <c:dLbl>
              <c:idx val="8"/>
              <c:layout>
                <c:manualLayout>
                  <c:x val="2.2576543011488642E-4"/>
                  <c:y val="-0.21302670738611046"/>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1-93B2-4783-9F2D-15C6E438030D}"/>
                </c:ext>
              </c:extLst>
            </c:dLbl>
            <c:dLbl>
              <c:idx val="9"/>
              <c:layout>
                <c:manualLayout>
                  <c:x val="8.389342180654491E-2"/>
                  <c:y val="-0.27158898259491021"/>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3-93B2-4783-9F2D-15C6E438030D}"/>
                </c:ext>
              </c:extLst>
            </c:dLbl>
            <c:dLbl>
              <c:idx val="10"/>
              <c:layout>
                <c:manualLayout>
                  <c:x val="0.17569331611326361"/>
                  <c:y val="-0.13659816913129766"/>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15-93B2-4783-9F2D-15C6E438030D}"/>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List1!$A$2:$A$12</c:f>
              <c:strCache>
                <c:ptCount val="11"/>
                <c:pt idx="0">
                  <c:v>Redovna djelatnosti UO za društvene djelatnosti</c:v>
                </c:pt>
                <c:pt idx="1">
                  <c:v>Konkuretnost i kohezija</c:v>
                </c:pt>
                <c:pt idx="2">
                  <c:v>Predškolski odgoj</c:v>
                </c:pt>
                <c:pt idx="3">
                  <c:v>Potrebe grada u kulturi</c:v>
                </c:pt>
                <c:pt idx="4">
                  <c:v>Poticanje razvoja civilnog društva</c:v>
                </c:pt>
                <c:pt idx="5">
                  <c:v>Razvoj sporta</c:v>
                </c:pt>
                <c:pt idx="6">
                  <c:v>Zdravstvo i socijalna skrb</c:v>
                </c:pt>
                <c:pt idx="7">
                  <c:v>Ostalo školstvo</c:v>
                </c:pt>
                <c:pt idx="8">
                  <c:v>Osnovno školstvo</c:v>
                </c:pt>
                <c:pt idx="9">
                  <c:v>Pomagači u nastavi</c:v>
                </c:pt>
                <c:pt idx="10">
                  <c:v>Osiguravanje šk. Prehrane za djecu u riziku od siromaštva</c:v>
                </c:pt>
              </c:strCache>
            </c:strRef>
          </c:cat>
          <c:val>
            <c:numRef>
              <c:f>List1!$B$2:$B$12</c:f>
              <c:numCache>
                <c:formatCode>#,##0</c:formatCode>
                <c:ptCount val="11"/>
                <c:pt idx="0">
                  <c:v>48600</c:v>
                </c:pt>
                <c:pt idx="1">
                  <c:v>11500</c:v>
                </c:pt>
                <c:pt idx="2">
                  <c:v>3419500</c:v>
                </c:pt>
                <c:pt idx="3">
                  <c:v>1400000</c:v>
                </c:pt>
                <c:pt idx="4">
                  <c:v>1000000</c:v>
                </c:pt>
                <c:pt idx="5">
                  <c:v>2147500</c:v>
                </c:pt>
                <c:pt idx="6">
                  <c:v>1757850</c:v>
                </c:pt>
                <c:pt idx="7">
                  <c:v>750000</c:v>
                </c:pt>
                <c:pt idx="8">
                  <c:v>1250000</c:v>
                </c:pt>
                <c:pt idx="9">
                  <c:v>55000</c:v>
                </c:pt>
                <c:pt idx="10">
                  <c:v>14000</c:v>
                </c:pt>
              </c:numCache>
            </c:numRef>
          </c:val>
          <c:extLst>
            <c:ext xmlns:c16="http://schemas.microsoft.com/office/drawing/2014/chart" uri="{C3380CC4-5D6E-409C-BE32-E72D297353CC}">
              <c16:uniqueId val="{00000016-93B2-4783-9F2D-15C6E438030D}"/>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egendEntry>
        <c:idx val="2"/>
        <c:txPr>
          <a:bodyPr rot="0" spcFirstLastPara="1" vertOverflow="ellipsis" vert="horz" wrap="square" anchor="ctr" anchorCtr="1"/>
          <a:lstStyle/>
          <a:p>
            <a:pPr>
              <a:defRPr sz="900" b="0" i="0" u="none" strike="noStrike" kern="1200" baseline="0">
                <a:ln>
                  <a:noFill/>
                </a:ln>
                <a:solidFill>
                  <a:schemeClr val="dk1">
                    <a:lumMod val="75000"/>
                    <a:lumOff val="25000"/>
                  </a:schemeClr>
                </a:solidFill>
                <a:latin typeface="+mn-lt"/>
                <a:ea typeface="+mn-ea"/>
                <a:cs typeface="+mn-cs"/>
              </a:defRPr>
            </a:pPr>
            <a:endParaRPr lang="sr-Latn-RS"/>
          </a:p>
        </c:txPr>
      </c:legendEntry>
      <c:layout>
        <c:manualLayout>
          <c:xMode val="edge"/>
          <c:yMode val="edge"/>
          <c:x val="0.64737662992125988"/>
          <c:y val="0.12754001467700668"/>
          <c:w val="0.33982337007874019"/>
          <c:h val="0.8291419240101285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Ustanove</a:t>
            </a:r>
            <a:r>
              <a:rPr lang="hr-HR" baseline="0"/>
              <a:t> u kulturi i protupožarna zaštita</a:t>
            </a:r>
            <a:endParaRPr lang="hr-H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6.4828007610159846E-2"/>
          <c:y val="0.27457139465606994"/>
          <c:w val="0.39675215077282006"/>
          <c:h val="0.68014654418197729"/>
        </c:manualLayout>
      </c:layout>
      <c:doughnutChart>
        <c:varyColors val="1"/>
        <c:ser>
          <c:idx val="0"/>
          <c:order val="0"/>
          <c:tx>
            <c:strRef>
              <c:f>List1!$B$1</c:f>
              <c:strCache>
                <c:ptCount val="1"/>
                <c:pt idx="0">
                  <c:v>Vrtići i Osnovne škole</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769-438E-B01C-E0F2A9A31C9F}"/>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769-438E-B01C-E0F2A9A31C9F}"/>
              </c:ext>
            </c:extLst>
          </c:dPt>
          <c:dLbls>
            <c:dLbl>
              <c:idx val="0"/>
              <c:layout>
                <c:manualLayout>
                  <c:x val="0.22513931790272249"/>
                  <c:y val="-0.15576476307295758"/>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B769-438E-B01C-E0F2A9A31C9F}"/>
                </c:ext>
              </c:extLst>
            </c:dLbl>
            <c:dLbl>
              <c:idx val="1"/>
              <c:layout>
                <c:manualLayout>
                  <c:x val="6.0845767294961148E-2"/>
                  <c:y val="-0.1984992453832718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B769-438E-B01C-E0F2A9A31C9F}"/>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List1!$A$2:$A$3</c:f>
              <c:strCache>
                <c:ptCount val="2"/>
                <c:pt idx="0">
                  <c:v>Potrebe grada u kulturi</c:v>
                </c:pt>
                <c:pt idx="1">
                  <c:v>Vatrogastvo</c:v>
                </c:pt>
              </c:strCache>
            </c:strRef>
          </c:cat>
          <c:val>
            <c:numRef>
              <c:f>List1!$B$2:$B$3</c:f>
              <c:numCache>
                <c:formatCode>#,##0</c:formatCode>
                <c:ptCount val="2"/>
                <c:pt idx="0">
                  <c:v>10864450</c:v>
                </c:pt>
                <c:pt idx="1">
                  <c:v>4741346</c:v>
                </c:pt>
              </c:numCache>
            </c:numRef>
          </c:val>
          <c:extLst>
            <c:ext xmlns:c16="http://schemas.microsoft.com/office/drawing/2014/chart" uri="{C3380CC4-5D6E-409C-BE32-E72D297353CC}">
              <c16:uniqueId val="{00000010-B769-438E-B01C-E0F2A9A31C9F}"/>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ayout>
        <c:manualLayout>
          <c:xMode val="edge"/>
          <c:yMode val="edge"/>
          <c:x val="0.60265569919725337"/>
          <c:y val="0.17420199987564369"/>
          <c:w val="0.28681635643601089"/>
          <c:h val="0.1830649309539825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Vrtići i osnovne škole</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6.4828007610159846E-2"/>
          <c:y val="0.27457139465606994"/>
          <c:w val="0.39675215077282006"/>
          <c:h val="0.68014654418197729"/>
        </c:manualLayout>
      </c:layout>
      <c:doughnutChart>
        <c:varyColors val="1"/>
        <c:ser>
          <c:idx val="0"/>
          <c:order val="0"/>
          <c:tx>
            <c:strRef>
              <c:f>List1!$B$1</c:f>
              <c:strCache>
                <c:ptCount val="1"/>
                <c:pt idx="0">
                  <c:v>Vrtići i Osnovne škole</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1AF-4261-8013-2C02FE1FA6D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1AF-4261-8013-2C02FE1FA6D7}"/>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71AF-4261-8013-2C02FE1FA6D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1AF-4261-8013-2C02FE1FA6D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71AF-4261-8013-2C02FE1FA6D7}"/>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71AF-4261-8013-2C02FE1FA6D7}"/>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71AF-4261-8013-2C02FE1FA6D7}"/>
              </c:ext>
            </c:extLst>
          </c:dPt>
          <c:dLbls>
            <c:dLbl>
              <c:idx val="0"/>
              <c:layout>
                <c:manualLayout>
                  <c:x val="0.15963163334741878"/>
                  <c:y val="-0.22396289659772428"/>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71AF-4261-8013-2C02FE1FA6D7}"/>
                </c:ext>
              </c:extLst>
            </c:dLbl>
            <c:dLbl>
              <c:idx val="1"/>
              <c:layout>
                <c:manualLayout>
                  <c:x val="0.17674397843126752"/>
                  <c:y val="-0.22362487352397534"/>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3-71AF-4261-8013-2C02FE1FA6D7}"/>
                </c:ext>
              </c:extLst>
            </c:dLbl>
            <c:dLbl>
              <c:idx val="2"/>
              <c:layout>
                <c:manualLayout>
                  <c:x val="0.15321557027593774"/>
                  <c:y val="-6.5714116137492992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5-71AF-4261-8013-2C02FE1FA6D7}"/>
                </c:ext>
              </c:extLst>
            </c:dLbl>
            <c:dLbl>
              <c:idx val="3"/>
              <c:layout>
                <c:manualLayout>
                  <c:x val="0.13060232550296291"/>
                  <c:y val="9.5517802736969443E-2"/>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7-71AF-4261-8013-2C02FE1FA6D7}"/>
                </c:ext>
              </c:extLst>
            </c:dLbl>
            <c:dLbl>
              <c:idx val="4"/>
              <c:layout>
                <c:manualLayout>
                  <c:x val="1.7306170062075573E-2"/>
                  <c:y val="0.19654006816987071"/>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9-71AF-4261-8013-2C02FE1FA6D7}"/>
                </c:ext>
              </c:extLst>
            </c:dLbl>
            <c:dLbl>
              <c:idx val="5"/>
              <c:layout>
                <c:manualLayout>
                  <c:x val="-4.3954624719529108E-2"/>
                  <c:y val="0.23928105092391089"/>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B-71AF-4261-8013-2C02FE1FA6D7}"/>
                </c:ext>
              </c:extLst>
            </c:dLbl>
            <c:dLbl>
              <c:idx val="6"/>
              <c:layout>
                <c:manualLayout>
                  <c:x val="-0.10604130832852245"/>
                  <c:y val="-0.19141121807010308"/>
                </c:manualLayout>
              </c:layout>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D-71AF-4261-8013-2C02FE1FA6D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0"/>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List1!$A$2:$A$8</c:f>
              <c:strCache>
                <c:ptCount val="7"/>
                <c:pt idx="0">
                  <c:v>Predškolski odgoj (Vrtić)</c:v>
                </c:pt>
                <c:pt idx="1">
                  <c:v>Program suradnje Mađarska - Hrvatska 2014. - 2020.</c:v>
                </c:pt>
                <c:pt idx="2">
                  <c:v>Erasmus+</c:v>
                </c:pt>
                <c:pt idx="3">
                  <c:v>Predškolski odgoj (O.Š.)</c:v>
                </c:pt>
                <c:pt idx="4">
                  <c:v>Ostalo školstvo </c:v>
                </c:pt>
                <c:pt idx="5">
                  <c:v>Osnovno školstvo </c:v>
                </c:pt>
                <c:pt idx="6">
                  <c:v>Pomagači u nastavi </c:v>
                </c:pt>
              </c:strCache>
            </c:strRef>
          </c:cat>
          <c:val>
            <c:numRef>
              <c:f>List1!$B$2:$B$8</c:f>
              <c:numCache>
                <c:formatCode>#,##0</c:formatCode>
                <c:ptCount val="7"/>
                <c:pt idx="0">
                  <c:v>12548000</c:v>
                </c:pt>
                <c:pt idx="1">
                  <c:v>793200</c:v>
                </c:pt>
                <c:pt idx="2">
                  <c:v>70000</c:v>
                </c:pt>
                <c:pt idx="3">
                  <c:v>1305500</c:v>
                </c:pt>
                <c:pt idx="4">
                  <c:v>234000</c:v>
                </c:pt>
                <c:pt idx="5">
                  <c:v>43913388</c:v>
                </c:pt>
                <c:pt idx="6">
                  <c:v>1429100</c:v>
                </c:pt>
              </c:numCache>
            </c:numRef>
          </c:val>
          <c:extLst>
            <c:ext xmlns:c16="http://schemas.microsoft.com/office/drawing/2014/chart" uri="{C3380CC4-5D6E-409C-BE32-E72D297353CC}">
              <c16:uniqueId val="{00000020-71AF-4261-8013-2C02FE1FA6D7}"/>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egendEntry>
        <c:idx val="2"/>
        <c:txPr>
          <a:bodyPr rot="0" spcFirstLastPara="1" vertOverflow="ellipsis" vert="horz" wrap="square" anchor="ctr" anchorCtr="1"/>
          <a:lstStyle/>
          <a:p>
            <a:pPr>
              <a:defRPr sz="900" b="0" i="0" u="none" strike="noStrike" kern="1200" baseline="0">
                <a:ln>
                  <a:noFill/>
                </a:ln>
                <a:solidFill>
                  <a:schemeClr val="dk1">
                    <a:lumMod val="75000"/>
                    <a:lumOff val="25000"/>
                  </a:schemeClr>
                </a:solidFill>
                <a:latin typeface="+mn-lt"/>
                <a:ea typeface="+mn-ea"/>
                <a:cs typeface="+mn-cs"/>
              </a:defRPr>
            </a:pPr>
            <a:endParaRPr lang="sr-Latn-RS"/>
          </a:p>
        </c:txPr>
      </c:legendEntry>
      <c:layout>
        <c:manualLayout>
          <c:xMode val="edge"/>
          <c:yMode val="edge"/>
          <c:x val="0.64737661760533904"/>
          <c:y val="0.10600386635087698"/>
          <c:w val="0.32108129340975233"/>
          <c:h val="0.8794037679963371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 ODJEL ZA FINANCIJE I GOSPODARSTVO</a:t>
            </a:r>
            <a:endParaRPr lang="en-US"/>
          </a:p>
        </c:rich>
      </c:tx>
      <c:layout>
        <c:manualLayout>
          <c:xMode val="edge"/>
          <c:yMode val="edge"/>
          <c:x val="0.11832200433185132"/>
          <c:y val="2.079004275408970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1323243257493001"/>
          <c:y val="0.22841961019932744"/>
          <c:w val="0.55580599506041029"/>
          <c:h val="0.74247291415617078"/>
        </c:manualLayout>
      </c:layout>
      <c:doughnutChart>
        <c:varyColors val="1"/>
        <c:ser>
          <c:idx val="0"/>
          <c:order val="0"/>
          <c:tx>
            <c:strRef>
              <c:f>List1!$B$1</c:f>
              <c:strCache>
                <c:ptCount val="1"/>
                <c:pt idx="0">
                  <c:v>Odjel za financije i gospodarstvo</c:v>
                </c:pt>
              </c:strCache>
            </c:strRef>
          </c:tx>
          <c:explosion val="4"/>
          <c:dPt>
            <c:idx val="0"/>
            <c:bubble3D val="0"/>
            <c:explosion val="7"/>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B0E-497B-98C0-D992168A9177}"/>
              </c:ext>
            </c:extLst>
          </c:dPt>
          <c:dPt>
            <c:idx val="1"/>
            <c:bubble3D val="0"/>
            <c:explosion val="1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B0E-497B-98C0-D992168A9177}"/>
              </c:ext>
            </c:extLst>
          </c:dPt>
          <c:dPt>
            <c:idx val="2"/>
            <c:bubble3D val="0"/>
            <c:explosion val="16"/>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5B0E-497B-98C0-D992168A9177}"/>
              </c:ext>
            </c:extLst>
          </c:dPt>
          <c:dLbls>
            <c:dLbl>
              <c:idx val="0"/>
              <c:layout>
                <c:manualLayout>
                  <c:x val="0.25657510796084576"/>
                  <c:y val="-0.1378096111480041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5B0E-497B-98C0-D992168A9177}"/>
                </c:ext>
              </c:extLst>
            </c:dLbl>
            <c:dLbl>
              <c:idx val="1"/>
              <c:layout>
                <c:manualLayout>
                  <c:x val="-0.10509626824812163"/>
                  <c:y val="-0.15154644480070256"/>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extLst>
                <c:ext xmlns:c15="http://schemas.microsoft.com/office/drawing/2012/chart" uri="{CE6537A1-D6FC-4f65-9D91-7224C49458BB}">
                  <c15:layout>
                    <c:manualLayout>
                      <c:w val="0.15581378384564884"/>
                      <c:h val="9.952682722675929E-2"/>
                    </c:manualLayout>
                  </c15:layout>
                </c:ext>
                <c:ext xmlns:c16="http://schemas.microsoft.com/office/drawing/2014/chart" uri="{C3380CC4-5D6E-409C-BE32-E72D297353CC}">
                  <c16:uniqueId val="{00000003-5B0E-497B-98C0-D992168A9177}"/>
                </c:ext>
              </c:extLst>
            </c:dLbl>
            <c:dLbl>
              <c:idx val="2"/>
              <c:layout>
                <c:manualLayout>
                  <c:x val="0.14779341377054792"/>
                  <c:y val="-9.6203185445192851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5B0E-497B-98C0-D992168A917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List1!$A$2:$A$4</c:f>
              <c:strCache>
                <c:ptCount val="3"/>
                <c:pt idx="0">
                  <c:v>Odsjek za financije</c:v>
                </c:pt>
                <c:pt idx="1">
                  <c:v>Odsjek za gospodarstvo</c:v>
                </c:pt>
                <c:pt idx="2">
                  <c:v>Razvojne agencije</c:v>
                </c:pt>
              </c:strCache>
            </c:strRef>
          </c:cat>
          <c:val>
            <c:numRef>
              <c:f>List1!$B$2:$B$4</c:f>
              <c:numCache>
                <c:formatCode>#,##0</c:formatCode>
                <c:ptCount val="3"/>
                <c:pt idx="0">
                  <c:v>24784041</c:v>
                </c:pt>
                <c:pt idx="1">
                  <c:v>3218900</c:v>
                </c:pt>
                <c:pt idx="2">
                  <c:v>3159160</c:v>
                </c:pt>
              </c:numCache>
            </c:numRef>
          </c:val>
          <c:extLst>
            <c:ext xmlns:c16="http://schemas.microsoft.com/office/drawing/2014/chart" uri="{C3380CC4-5D6E-409C-BE32-E72D297353CC}">
              <c16:uniqueId val="{00000014-5B0E-497B-98C0-D992168A9177}"/>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7829299115388353"/>
          <c:y val="0.1157617346024518"/>
          <c:w val="0.290009770435946"/>
          <c:h val="0.3275584226670462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Odsjek</a:t>
            </a:r>
            <a:r>
              <a:rPr lang="hr-HR" baseline="0"/>
              <a:t> za financije</a:t>
            </a:r>
            <a:endParaRPr lang="en-US"/>
          </a:p>
        </c:rich>
      </c:tx>
      <c:layout>
        <c:manualLayout>
          <c:xMode val="edge"/>
          <c:yMode val="edge"/>
          <c:x val="0.32163969453567054"/>
          <c:y val="1.5690446315457681E-2"/>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5.7228445035919791E-2"/>
          <c:y val="0.18449470661804859"/>
          <c:w val="0.57903563301124761"/>
          <c:h val="0.69215848846708727"/>
        </c:manualLayout>
      </c:layout>
      <c:doughnutChart>
        <c:varyColors val="1"/>
        <c:ser>
          <c:idx val="0"/>
          <c:order val="0"/>
          <c:tx>
            <c:strRef>
              <c:f>List1!$B$1</c:f>
              <c:strCache>
                <c:ptCount val="1"/>
                <c:pt idx="0">
                  <c:v>Odsjek za financije</c:v>
                </c:pt>
              </c:strCache>
            </c:strRef>
          </c:tx>
          <c:explosion val="13"/>
          <c:dPt>
            <c:idx val="0"/>
            <c:bubble3D val="0"/>
            <c:explosion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FA3-42EA-8E83-74FBD7EC0E82}"/>
              </c:ext>
            </c:extLst>
          </c:dPt>
          <c:dPt>
            <c:idx val="1"/>
            <c:bubble3D val="0"/>
            <c:explosion val="22"/>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FA3-42EA-8E83-74FBD7EC0E82}"/>
              </c:ext>
            </c:extLst>
          </c:dPt>
          <c:dLbls>
            <c:dLbl>
              <c:idx val="0"/>
              <c:layout>
                <c:manualLayout>
                  <c:x val="0.13333630794279658"/>
                  <c:y val="3.1185103016857233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5FA3-42EA-8E83-74FBD7EC0E82}"/>
                </c:ext>
              </c:extLst>
            </c:dLbl>
            <c:dLbl>
              <c:idx val="1"/>
              <c:layout>
                <c:manualLayout>
                  <c:x val="-0.15688157658791529"/>
                  <c:y val="7.187479163257018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5FA3-42EA-8E83-74FBD7EC0E8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List1!$A$2:$A$3</c:f>
              <c:strCache>
                <c:ptCount val="2"/>
                <c:pt idx="0">
                  <c:v>Administracija i upravljanje</c:v>
                </c:pt>
                <c:pt idx="1">
                  <c:v>Otplata zajma</c:v>
                </c:pt>
              </c:strCache>
            </c:strRef>
          </c:cat>
          <c:val>
            <c:numRef>
              <c:f>List1!$B$2:$B$3</c:f>
              <c:numCache>
                <c:formatCode>#,##0</c:formatCode>
                <c:ptCount val="2"/>
                <c:pt idx="0">
                  <c:v>10525200</c:v>
                </c:pt>
                <c:pt idx="1">
                  <c:v>14208841</c:v>
                </c:pt>
              </c:numCache>
            </c:numRef>
          </c:val>
          <c:extLst>
            <c:ext xmlns:c16="http://schemas.microsoft.com/office/drawing/2014/chart" uri="{C3380CC4-5D6E-409C-BE32-E72D297353CC}">
              <c16:uniqueId val="{00000008-5FA3-42EA-8E83-74FBD7EC0E82}"/>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781095963988143"/>
          <c:y val="0.17701351130184939"/>
          <c:w val="0.29837974542121282"/>
          <c:h val="0.4543598043316178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Odsjek</a:t>
            </a:r>
            <a:r>
              <a:rPr lang="hr-HR" baseline="0"/>
              <a:t> za gospodarstvo</a:t>
            </a:r>
            <a:endParaRPr lang="en-US"/>
          </a:p>
        </c:rich>
      </c:tx>
      <c:layout>
        <c:manualLayout>
          <c:xMode val="edge"/>
          <c:yMode val="edge"/>
          <c:x val="0.30347914375871554"/>
          <c:y val="1.6712498093701591E-2"/>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7.0018182393357331E-2"/>
          <c:y val="0.14422625519272639"/>
          <c:w val="0.57903563301124761"/>
          <c:h val="0.69215848846708727"/>
        </c:manualLayout>
      </c:layout>
      <c:doughnutChart>
        <c:varyColors val="1"/>
        <c:ser>
          <c:idx val="0"/>
          <c:order val="0"/>
          <c:tx>
            <c:strRef>
              <c:f>List1!$B$1</c:f>
              <c:strCache>
                <c:ptCount val="1"/>
                <c:pt idx="0">
                  <c:v>Gospodarstvo</c:v>
                </c:pt>
              </c:strCache>
            </c:strRef>
          </c:tx>
          <c:explosion val="12"/>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7D1E-4947-8708-578E70C0791B}"/>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7D1E-4947-8708-578E70C0791B}"/>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D1E-4947-8708-578E70C0791B}"/>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7D1E-4947-8708-578E70C0791B}"/>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D1E-4947-8708-578E70C0791B}"/>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D1E-4947-8708-578E70C0791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7D1E-4947-8708-578E70C0791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D1E-4947-8708-578E70C0791B}"/>
              </c:ext>
            </c:extLst>
          </c:dPt>
          <c:dLbls>
            <c:dLbl>
              <c:idx val="0"/>
              <c:layout>
                <c:manualLayout>
                  <c:x val="-0.14209864216411155"/>
                  <c:y val="-7.075184409288289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8-7D1E-4947-8708-578E70C0791B}"/>
                </c:ext>
              </c:extLst>
            </c:dLbl>
            <c:dLbl>
              <c:idx val="1"/>
              <c:layout>
                <c:manualLayout>
                  <c:x val="0.17771714019618515"/>
                  <c:y val="-3.3682807997624152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7D1E-4947-8708-578E70C0791B}"/>
                </c:ext>
              </c:extLst>
            </c:dLbl>
            <c:dLbl>
              <c:idx val="2"/>
              <c:layout>
                <c:manualLayout>
                  <c:x val="0.12984567940243424"/>
                  <c:y val="-8.9397690536909841E-3"/>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7D1E-4947-8708-578E70C0791B}"/>
                </c:ext>
              </c:extLst>
            </c:dLbl>
            <c:dLbl>
              <c:idx val="3"/>
              <c:layout>
                <c:manualLayout>
                  <c:x val="0.11071801418081167"/>
                  <c:y val="-1.9534756736968219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7D1E-4947-8708-578E70C0791B}"/>
                </c:ext>
              </c:extLst>
            </c:dLbl>
            <c:dLbl>
              <c:idx val="4"/>
              <c:layout>
                <c:manualLayout>
                  <c:x val="6.735778995367514E-2"/>
                  <c:y val="0.20215592317015418"/>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7D1E-4947-8708-578E70C0791B}"/>
                </c:ext>
              </c:extLst>
            </c:dLbl>
            <c:dLbl>
              <c:idx val="5"/>
              <c:layout>
                <c:manualLayout>
                  <c:x val="-1.6960218682342182E-2"/>
                  <c:y val="0.2140753048070825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7D1E-4947-8708-578E70C0791B}"/>
                </c:ext>
              </c:extLst>
            </c:dLbl>
            <c:dLbl>
              <c:idx val="6"/>
              <c:layout>
                <c:manualLayout>
                  <c:x val="-9.1734097753909824E-2"/>
                  <c:y val="0.1641529212518159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7D1E-4947-8708-578E70C0791B}"/>
                </c:ext>
              </c:extLst>
            </c:dLbl>
            <c:dLbl>
              <c:idx val="7"/>
              <c:layout>
                <c:manualLayout>
                  <c:x val="-0.13000678286000766"/>
                  <c:y val="0.25186544342507644"/>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extLst>
                <c:ext xmlns:c15="http://schemas.microsoft.com/office/drawing/2012/chart" uri="{CE6537A1-D6FC-4f65-9D91-7224C49458BB}">
                  <c15:layout>
                    <c:manualLayout>
                      <c:w val="0.14010456558098777"/>
                      <c:h val="0.11760328124122099"/>
                    </c:manualLayout>
                  </c15:layout>
                </c:ext>
                <c:ext xmlns:c16="http://schemas.microsoft.com/office/drawing/2014/chart" uri="{C3380CC4-5D6E-409C-BE32-E72D297353CC}">
                  <c16:uniqueId val="{00000001-7D1E-4947-8708-578E70C0791B}"/>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List1!$A$2:$A$9</c:f>
              <c:strCache>
                <c:ptCount val="8"/>
                <c:pt idx="0">
                  <c:v>Redovna djelatnost odsjeka za gospodarstvo</c:v>
                </c:pt>
                <c:pt idx="1">
                  <c:v>Civilna zaštita</c:v>
                </c:pt>
                <c:pt idx="2">
                  <c:v>Opći razvoj gospodarstva</c:v>
                </c:pt>
                <c:pt idx="3">
                  <c:v>Poduzetničke zone</c:v>
                </c:pt>
                <c:pt idx="4">
                  <c:v>Razvoj obrta, malog i srednjeg poduzetništva</c:v>
                </c:pt>
                <c:pt idx="5">
                  <c:v>Razvoj turizma</c:v>
                </c:pt>
                <c:pt idx="6">
                  <c:v>Razvoj poljoprivrede</c:v>
                </c:pt>
                <c:pt idx="7">
                  <c:v>Olakšice i poticaji razvoja gospodarstva</c:v>
                </c:pt>
              </c:strCache>
            </c:strRef>
          </c:cat>
          <c:val>
            <c:numRef>
              <c:f>List1!$B$2:$B$9</c:f>
              <c:numCache>
                <c:formatCode>#,##0</c:formatCode>
                <c:ptCount val="8"/>
                <c:pt idx="0">
                  <c:v>196050</c:v>
                </c:pt>
                <c:pt idx="1">
                  <c:v>84850</c:v>
                </c:pt>
                <c:pt idx="2">
                  <c:v>575000</c:v>
                </c:pt>
                <c:pt idx="3">
                  <c:v>10000</c:v>
                </c:pt>
                <c:pt idx="4">
                  <c:v>242000</c:v>
                </c:pt>
                <c:pt idx="5">
                  <c:v>476000</c:v>
                </c:pt>
                <c:pt idx="6">
                  <c:v>15000</c:v>
                </c:pt>
                <c:pt idx="7">
                  <c:v>1620000</c:v>
                </c:pt>
              </c:numCache>
            </c:numRef>
          </c:val>
          <c:extLst>
            <c:ext xmlns:c16="http://schemas.microsoft.com/office/drawing/2014/chart" uri="{C3380CC4-5D6E-409C-BE32-E72D297353CC}">
              <c16:uniqueId val="{00000000-7D1E-4947-8708-578E70C0791B}"/>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866629255993113"/>
          <c:y val="0.10772952123122975"/>
          <c:w val="0.29837974542121282"/>
          <c:h val="0.8469694118423877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Razvojna</a:t>
            </a:r>
            <a:r>
              <a:rPr lang="hr-HR" baseline="0"/>
              <a:t> agencija VTA</a:t>
            </a:r>
            <a:endParaRPr lang="en-US"/>
          </a:p>
        </c:rich>
      </c:tx>
      <c:layout>
        <c:manualLayout>
          <c:xMode val="edge"/>
          <c:yMode val="edge"/>
          <c:x val="0.30453288388668087"/>
          <c:y val="1.1841247116837667E-2"/>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0798960458179657"/>
          <c:y val="0.22489875129245207"/>
          <c:w val="0.57903563301124761"/>
          <c:h val="0.69215848846708727"/>
        </c:manualLayout>
      </c:layout>
      <c:doughnutChart>
        <c:varyColors val="1"/>
        <c:ser>
          <c:idx val="0"/>
          <c:order val="0"/>
          <c:tx>
            <c:strRef>
              <c:f>List1!$B$1</c:f>
              <c:strCache>
                <c:ptCount val="1"/>
                <c:pt idx="0">
                  <c:v>Gospodarstvo</c:v>
                </c:pt>
              </c:strCache>
            </c:strRef>
          </c:tx>
          <c:explosion val="13"/>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E07-471E-B26C-428269C918F2}"/>
              </c:ext>
            </c:extLst>
          </c:dPt>
          <c:dPt>
            <c:idx val="1"/>
            <c:bubble3D val="0"/>
            <c:explosion val="22"/>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E07-471E-B26C-428269C918F2}"/>
              </c:ext>
            </c:extLst>
          </c:dPt>
          <c:dPt>
            <c:idx val="2"/>
            <c:bubble3D val="0"/>
            <c:explosion val="16"/>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BE07-471E-B26C-428269C918F2}"/>
              </c:ext>
            </c:extLst>
          </c:dPt>
          <c:dLbls>
            <c:dLbl>
              <c:idx val="0"/>
              <c:layout>
                <c:manualLayout>
                  <c:x val="0.1418897129958078"/>
                  <c:y val="3.1185031185031187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BE07-471E-B26C-428269C918F2}"/>
                </c:ext>
              </c:extLst>
            </c:dLbl>
            <c:dLbl>
              <c:idx val="1"/>
              <c:layout>
                <c:manualLayout>
                  <c:x val="-0.15688157658791529"/>
                  <c:y val="7.187479163257018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BE07-471E-B26C-428269C918F2}"/>
                </c:ext>
              </c:extLst>
            </c:dLbl>
            <c:dLbl>
              <c:idx val="2"/>
              <c:layout>
                <c:manualLayout>
                  <c:x val="-8.7351146754041611E-2"/>
                  <c:y val="-8.4427451764834266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BE07-471E-B26C-428269C918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List1!$A$2:$A$4</c:f>
              <c:strCache>
                <c:ptCount val="3"/>
                <c:pt idx="0">
                  <c:v>Opći razvoj gospodarstva</c:v>
                </c:pt>
                <c:pt idx="1">
                  <c:v>Program suradnje Mađarska - Hrvatska 2014. - 2020.</c:v>
                </c:pt>
                <c:pt idx="2">
                  <c:v>Pomagači u nastavi</c:v>
                </c:pt>
              </c:strCache>
            </c:strRef>
          </c:cat>
          <c:val>
            <c:numRef>
              <c:f>List1!$B$2:$B$4</c:f>
              <c:numCache>
                <c:formatCode>#,##0</c:formatCode>
                <c:ptCount val="3"/>
                <c:pt idx="0">
                  <c:v>3134960</c:v>
                </c:pt>
                <c:pt idx="1">
                  <c:v>1200</c:v>
                </c:pt>
                <c:pt idx="2">
                  <c:v>23000</c:v>
                </c:pt>
              </c:numCache>
            </c:numRef>
          </c:val>
          <c:extLst>
            <c:ext xmlns:c16="http://schemas.microsoft.com/office/drawing/2014/chart" uri="{C3380CC4-5D6E-409C-BE32-E72D297353CC}">
              <c16:uniqueId val="{00000010-BE07-471E-B26C-428269C918F2}"/>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6741783974319568"/>
          <c:y val="0.10772944663672236"/>
          <c:w val="0.29837974542121282"/>
          <c:h val="0.7122504894740351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b="1"/>
              <a:t>Usporedba</a:t>
            </a:r>
            <a:r>
              <a:rPr lang="hr-HR" b="1" baseline="0"/>
              <a:t> p</a:t>
            </a:r>
            <a:r>
              <a:rPr lang="hr-HR" b="1"/>
              <a:t>roračuna 2022. godine i p</a:t>
            </a:r>
            <a:r>
              <a:rPr lang="en-US" b="1"/>
              <a:t>rojekcij</a:t>
            </a:r>
            <a:r>
              <a:rPr lang="hr-HR" b="1"/>
              <a:t>e</a:t>
            </a:r>
            <a:r>
              <a:rPr lang="en-US" b="1"/>
              <a:t> proračuna </a:t>
            </a:r>
            <a:r>
              <a:rPr lang="hr-HR" b="1"/>
              <a:t>za</a:t>
            </a:r>
            <a:r>
              <a:rPr lang="hr-HR" b="1" baseline="0"/>
              <a:t> </a:t>
            </a:r>
            <a:r>
              <a:rPr lang="en-US" b="1"/>
              <a:t>202</a:t>
            </a:r>
            <a:r>
              <a:rPr lang="hr-HR" b="1"/>
              <a:t>3</a:t>
            </a:r>
            <a:r>
              <a:rPr lang="en-US" b="1"/>
              <a:t>. godinu</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18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List1!$B$1</c:f>
              <c:strCache>
                <c:ptCount val="1"/>
                <c:pt idx="0">
                  <c:v>Projekcija za 2021. i 2022.</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4-53AF-47E0-B06C-85D89C35D442}"/>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3AF-47E0-B06C-85D89C35D442}"/>
              </c:ext>
            </c:extLst>
          </c:dPt>
          <c:dLbls>
            <c:dLbl>
              <c:idx val="0"/>
              <c:layout>
                <c:manualLayout>
                  <c:x val="-1.9568201044741683E-2"/>
                  <c:y val="-8.5940937296132822E-2"/>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69C3C546-37F6-40D5-9290-1C3A1D9A9A68}" type="VALUE">
                      <a:rPr lang="en-US">
                        <a:solidFill>
                          <a:schemeClr val="bg1"/>
                        </a:solidFill>
                      </a:rPr>
                      <a:pPr>
                        <a:defRPr sz="1200"/>
                      </a:pPr>
                      <a:t>[VRIJEDNOST]</a:t>
                    </a:fld>
                    <a:r>
                      <a:rPr lang="en-US" baseline="0">
                        <a:solidFill>
                          <a:schemeClr val="bg1"/>
                        </a:solidFill>
                      </a:rPr>
                      <a:t>; </a:t>
                    </a:r>
                    <a:fld id="{BE017750-7BB6-4EB2-BCE4-3A34E592FE96}" type="PERCENTAGE">
                      <a:rPr lang="en-US" baseline="0">
                        <a:solidFill>
                          <a:schemeClr val="bg1"/>
                        </a:solidFill>
                      </a:rPr>
                      <a:pPr>
                        <a:defRPr sz="1200"/>
                      </a:pPr>
                      <a:t>[POSTOTAK]</a:t>
                    </a:fld>
                    <a:endParaRPr lang="en-US" baseline="0">
                      <a:solidFill>
                        <a:schemeClr val="bg1"/>
                      </a:solidFill>
                    </a:endParaRPr>
                  </a:p>
                </c:rich>
              </c:tx>
              <c:spPr>
                <a:solidFill>
                  <a:sysClr val="windowText" lastClr="000000">
                    <a:lumMod val="65000"/>
                    <a:lumOff val="35000"/>
                  </a:sysClr>
                </a:solidFill>
                <a:ln>
                  <a:solidFill>
                    <a:sysClr val="windowText" lastClr="000000">
                      <a:lumMod val="25000"/>
                      <a:lumOff val="75000"/>
                    </a:sysClr>
                  </a:solidFill>
                </a:ln>
                <a:effectLst>
                  <a:outerShdw blurRad="50800" dist="38100" algn="l" rotWithShape="0">
                    <a:prstClr val="black">
                      <a:alpha val="40000"/>
                    </a:prst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3189538385087283"/>
                      <c:h val="0.17155796276910473"/>
                    </c:manualLayout>
                  </c15:layout>
                  <c15:dlblFieldTable/>
                  <c15:showDataLabelsRange val="0"/>
                </c:ext>
                <c:ext xmlns:c16="http://schemas.microsoft.com/office/drawing/2014/chart" uri="{C3380CC4-5D6E-409C-BE32-E72D297353CC}">
                  <c16:uniqueId val="{00000004-53AF-47E0-B06C-85D89C35D442}"/>
                </c:ext>
              </c:extLst>
            </c:dLbl>
            <c:dLbl>
              <c:idx val="1"/>
              <c:layout>
                <c:manualLayout>
                  <c:x val="2.0563150868350321E-2"/>
                  <c:y val="-0.2540542078193983"/>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4075F8EB-D140-4DAA-95ED-9E1128ECDF7B}" type="VALUE">
                      <a:rPr lang="en-US">
                        <a:solidFill>
                          <a:schemeClr val="bg1"/>
                        </a:solidFill>
                      </a:rPr>
                      <a:pPr>
                        <a:defRPr sz="1200"/>
                      </a:pPr>
                      <a:t>[VRIJEDNOST]</a:t>
                    </a:fld>
                    <a:r>
                      <a:rPr lang="en-US" baseline="0"/>
                      <a:t>; </a:t>
                    </a:r>
                    <a:fld id="{5B2734A0-3CC7-4968-8AF3-06C2A160DB85}" type="PERCENTAGE">
                      <a:rPr lang="en-US" baseline="0">
                        <a:solidFill>
                          <a:schemeClr val="bg1"/>
                        </a:solidFill>
                      </a:rPr>
                      <a:pPr>
                        <a:defRPr sz="1200"/>
                      </a:pPr>
                      <a:t>[POSTOTAK]</a:t>
                    </a:fld>
                    <a:endParaRPr lang="en-US" baseline="0"/>
                  </a:p>
                </c:rich>
              </c:tx>
              <c:spPr>
                <a:solidFill>
                  <a:sysClr val="windowText" lastClr="000000">
                    <a:lumMod val="65000"/>
                    <a:lumOff val="35000"/>
                  </a:sysClr>
                </a:solidFill>
                <a:ln>
                  <a:solidFill>
                    <a:sysClr val="windowText" lastClr="000000">
                      <a:lumMod val="25000"/>
                      <a:lumOff val="75000"/>
                    </a:sysClr>
                  </a:solidFill>
                </a:ln>
                <a:effectLst>
                  <a:outerShdw blurRad="50800" dist="38100" dir="18900000" algn="bl" rotWithShape="0">
                    <a:prstClr val="black">
                      <a:alpha val="40000"/>
                    </a:prst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1436470516316941"/>
                      <c:h val="0.2149105639251741"/>
                    </c:manualLayout>
                  </c15:layout>
                  <c15:dlblFieldTable/>
                  <c15:showDataLabelsRange val="0"/>
                </c:ext>
                <c:ext xmlns:c16="http://schemas.microsoft.com/office/drawing/2014/chart" uri="{C3380CC4-5D6E-409C-BE32-E72D297353CC}">
                  <c16:uniqueId val="{00000003-53AF-47E0-B06C-85D89C35D442}"/>
                </c:ext>
              </c:extLst>
            </c:dLbl>
            <c:spPr>
              <a:solidFill>
                <a:schemeClr val="tx1">
                  <a:lumMod val="65000"/>
                  <a:lumOff val="35000"/>
                </a:schemeClr>
              </a:solidFill>
              <a:ln>
                <a:solidFill>
                  <a:schemeClr val="dk1">
                    <a:lumMod val="25000"/>
                    <a:lumOff val="75000"/>
                  </a:schemeClr>
                </a:solidFill>
              </a:ln>
              <a:effectLst>
                <a:outerShdw blurRad="50800" dist="38100" dir="2700000" algn="ctr" rotWithShape="0">
                  <a:schemeClr val="tx1">
                    <a:alpha val="40000"/>
                  </a:schemeClr>
                </a:outerShdw>
              </a:effectLst>
            </c:spPr>
            <c:txPr>
              <a:bodyPr rot="0" spcFirstLastPara="1" vertOverflow="clip" horzOverflow="clip" vert="horz" wrap="square" lIns="38100" tIns="19050" rIns="38100" bIns="19050" anchor="ctr" anchorCtr="1">
                <a:sp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List1!$A$2:$A$3</c:f>
              <c:strCache>
                <c:ptCount val="2"/>
                <c:pt idx="0">
                  <c:v>2022. godina</c:v>
                </c:pt>
                <c:pt idx="1">
                  <c:v>2023. godina</c:v>
                </c:pt>
              </c:strCache>
            </c:strRef>
          </c:cat>
          <c:val>
            <c:numRef>
              <c:f>List1!$B$2:$B$3</c:f>
              <c:numCache>
                <c:formatCode>#,##0.00</c:formatCode>
                <c:ptCount val="2"/>
                <c:pt idx="0">
                  <c:v>156820000</c:v>
                </c:pt>
                <c:pt idx="1">
                  <c:v>157800000</c:v>
                </c:pt>
              </c:numCache>
            </c:numRef>
          </c:val>
          <c:extLst>
            <c:ext xmlns:c16="http://schemas.microsoft.com/office/drawing/2014/chart" uri="{C3380CC4-5D6E-409C-BE32-E72D297353CC}">
              <c16:uniqueId val="{00000000-53AF-47E0-B06C-85D89C35D442}"/>
            </c:ext>
          </c:extLst>
        </c:ser>
        <c:dLbls>
          <c:showLegendKey val="0"/>
          <c:showVal val="0"/>
          <c:showCatName val="0"/>
          <c:showSerName val="0"/>
          <c:showPercent val="0"/>
          <c:showBubbleSize val="0"/>
          <c:showLeaderLines val="0"/>
        </c:dLbls>
      </c:pie3DChart>
      <c:spPr>
        <a:noFill/>
        <a:ln>
          <a:noFill/>
        </a:ln>
        <a:effectLst/>
      </c:spPr>
    </c:plotArea>
    <c:legend>
      <c:legendPos val="b"/>
      <c:layout>
        <c:manualLayout>
          <c:xMode val="edge"/>
          <c:yMode val="edge"/>
          <c:x val="0.3062591134441528"/>
          <c:y val="0.84915153308148617"/>
          <c:w val="0.40284710842399396"/>
          <c:h val="0.12703905147694686"/>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accent3">
            <a:lumMod val="5000"/>
            <a:lumOff val="95000"/>
          </a:schemeClr>
        </a:gs>
        <a:gs pos="74000">
          <a:schemeClr val="accent3">
            <a:lumMod val="45000"/>
            <a:lumOff val="55000"/>
          </a:schemeClr>
        </a:gs>
        <a:gs pos="83000">
          <a:schemeClr val="accent3">
            <a:lumMod val="45000"/>
            <a:lumOff val="55000"/>
          </a:schemeClr>
        </a:gs>
        <a:gs pos="100000">
          <a:schemeClr val="accent3">
            <a:lumMod val="30000"/>
            <a:lumOff val="70000"/>
          </a:schemeClr>
        </a:gs>
      </a:gsLst>
      <a:lin ang="5400000" scaled="1"/>
      <a:tileRect/>
    </a:gra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b="1"/>
              <a:t>Usporedba</a:t>
            </a:r>
            <a:r>
              <a:rPr lang="hr-HR" b="1" baseline="0"/>
              <a:t> p</a:t>
            </a:r>
            <a:r>
              <a:rPr lang="en-US" b="1"/>
              <a:t>rojekcij</a:t>
            </a:r>
            <a:r>
              <a:rPr lang="hr-HR" b="1"/>
              <a:t>e</a:t>
            </a:r>
            <a:r>
              <a:rPr lang="en-US" b="1"/>
              <a:t> proračuna za 202</a:t>
            </a:r>
            <a:r>
              <a:rPr lang="hr-HR" b="1"/>
              <a:t>3</a:t>
            </a:r>
            <a:r>
              <a:rPr lang="en-US" b="1"/>
              <a:t>. i 202</a:t>
            </a:r>
            <a:r>
              <a:rPr lang="hr-HR" b="1"/>
              <a:t>4</a:t>
            </a:r>
            <a:r>
              <a:rPr lang="en-US" b="1"/>
              <a:t>. godinu</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19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List1!$B$1</c:f>
              <c:strCache>
                <c:ptCount val="1"/>
                <c:pt idx="0">
                  <c:v>Projekcija proračuna za 2023. i 2024. godinu</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3-9E42-4B56-A73B-60DCD5C6AAE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2-9E42-4B56-A73B-60DCD5C6AAE7}"/>
              </c:ext>
            </c:extLst>
          </c:dPt>
          <c:dLbls>
            <c:dLbl>
              <c:idx val="0"/>
              <c:layout>
                <c:manualLayout>
                  <c:x val="6.8184917496249796E-3"/>
                  <c:y val="-0.10666015942129063"/>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B4AD4A2D-FCD7-4523-8E09-489964E83F5C}" type="VALUE">
                      <a:rPr lang="en-US" sz="1200">
                        <a:solidFill>
                          <a:schemeClr val="bg1"/>
                        </a:solidFill>
                      </a:rPr>
                      <a:pPr>
                        <a:defRPr sz="1200"/>
                      </a:pPr>
                      <a:t>[VRIJEDNOST]</a:t>
                    </a:fld>
                    <a:r>
                      <a:rPr lang="en-US" sz="1200" baseline="0">
                        <a:solidFill>
                          <a:schemeClr val="bg1"/>
                        </a:solidFill>
                      </a:rPr>
                      <a:t>
</a:t>
                    </a:r>
                    <a:fld id="{C3BBB18B-CD99-42FB-8A1A-3D13A5F7311D}" type="PERCENTAGE">
                      <a:rPr lang="en-US" sz="1200" baseline="0">
                        <a:solidFill>
                          <a:schemeClr val="bg1"/>
                        </a:solidFill>
                      </a:rPr>
                      <a:pPr>
                        <a:defRPr sz="1200"/>
                      </a:pPr>
                      <a:t>[POSTOTAK]</a:t>
                    </a:fld>
                    <a:endParaRPr lang="en-US" sz="1200" baseline="0">
                      <a:solidFill>
                        <a:schemeClr val="bg1"/>
                      </a:solidFill>
                    </a:endParaRPr>
                  </a:p>
                </c:rich>
              </c:tx>
              <c:spPr>
                <a:solidFill>
                  <a:sysClr val="windowText" lastClr="000000">
                    <a:lumMod val="65000"/>
                    <a:lumOff val="35000"/>
                  </a:sysClr>
                </a:solidFill>
                <a:ln>
                  <a:solidFill>
                    <a:sysClr val="windowText" lastClr="000000">
                      <a:lumMod val="25000"/>
                      <a:lumOff val="75000"/>
                    </a:sysClr>
                  </a:solidFill>
                </a:ln>
                <a:effectLst>
                  <a:outerShdw blurRad="50800" dist="38100" dir="2700000" algn="l" rotWithShape="0">
                    <a:sysClr val="windowText" lastClr="000000">
                      <a:alpha val="40000"/>
                    </a:sys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3852823660918016"/>
                      <c:h val="0.17259305018728546"/>
                    </c:manualLayout>
                  </c15:layout>
                  <c15:dlblFieldTable/>
                  <c15:showDataLabelsRange val="0"/>
                </c:ext>
                <c:ext xmlns:c16="http://schemas.microsoft.com/office/drawing/2014/chart" uri="{C3380CC4-5D6E-409C-BE32-E72D297353CC}">
                  <c16:uniqueId val="{00000003-9E42-4B56-A73B-60DCD5C6AAE7}"/>
                </c:ext>
              </c:extLst>
            </c:dLbl>
            <c:dLbl>
              <c:idx val="1"/>
              <c:layout>
                <c:manualLayout>
                  <c:x val="-1.636438019909996E-2"/>
                  <c:y val="-0.27494648319469667"/>
                </c:manualLayout>
              </c:layout>
              <c:tx>
                <c:rich>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fld id="{DE9F7059-D45A-459F-A329-83B3570DFD2E}" type="VALUE">
                      <a:rPr lang="en-US" sz="1200">
                        <a:solidFill>
                          <a:schemeClr val="bg1"/>
                        </a:solidFill>
                      </a:rPr>
                      <a:pPr>
                        <a:defRPr sz="1200"/>
                      </a:pPr>
                      <a:t>[VRIJEDNOST]</a:t>
                    </a:fld>
                    <a:r>
                      <a:rPr lang="en-US" sz="1200" baseline="0">
                        <a:solidFill>
                          <a:schemeClr val="bg1"/>
                        </a:solidFill>
                      </a:rPr>
                      <a:t>
</a:t>
                    </a:r>
                    <a:fld id="{8067FDFF-4EEB-4467-9F4D-DD6DDA13BA93}" type="PERCENTAGE">
                      <a:rPr lang="en-US" sz="1200" baseline="0">
                        <a:solidFill>
                          <a:schemeClr val="bg1"/>
                        </a:solidFill>
                      </a:rPr>
                      <a:pPr>
                        <a:defRPr sz="1200"/>
                      </a:pPr>
                      <a:t>[POSTOTAK]</a:t>
                    </a:fld>
                    <a:endParaRPr lang="en-US" sz="1200" baseline="0">
                      <a:solidFill>
                        <a:schemeClr val="bg1"/>
                      </a:solidFill>
                    </a:endParaRPr>
                  </a:p>
                </c:rich>
              </c:tx>
              <c:spPr>
                <a:solidFill>
                  <a:sysClr val="windowText" lastClr="000000">
                    <a:lumMod val="65000"/>
                    <a:lumOff val="35000"/>
                  </a:sysClr>
                </a:solidFill>
                <a:ln>
                  <a:solidFill>
                    <a:sysClr val="windowText" lastClr="000000">
                      <a:lumMod val="25000"/>
                      <a:lumOff val="75000"/>
                    </a:sysClr>
                  </a:solidFill>
                </a:ln>
                <a:effectLst>
                  <a:outerShdw blurRad="50800" dist="38100" dir="2700000" algn="l" rotWithShape="0">
                    <a:sysClr val="windowText" lastClr="000000">
                      <a:alpha val="40000"/>
                    </a:sysClr>
                  </a:outerShdw>
                </a:effectLst>
              </c:spPr>
              <c:txPr>
                <a:bodyPr rot="0" spcFirstLastPara="1" vertOverflow="clip" horzOverflow="clip" vert="horz" wrap="square" lIns="38100" tIns="19050" rIns="38100" bIns="19050" anchor="ctr" anchorCtr="1">
                  <a:noAutofit/>
                </a:bodyPr>
                <a:lstStyle/>
                <a:p>
                  <a:pPr>
                    <a:defRPr sz="1200" b="0" i="0" u="none" strike="noStrike" kern="1200" baseline="0">
                      <a:solidFill>
                        <a:schemeClr val="dk1">
                          <a:lumMod val="65000"/>
                          <a:lumOff val="35000"/>
                        </a:schemeClr>
                      </a:solidFill>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2628544676153856"/>
                      <c:h val="0.19629534931030038"/>
                    </c:manualLayout>
                  </c15:layout>
                  <c15:dlblFieldTable/>
                  <c15:showDataLabelsRange val="0"/>
                </c:ext>
                <c:ext xmlns:c16="http://schemas.microsoft.com/office/drawing/2014/chart" uri="{C3380CC4-5D6E-409C-BE32-E72D297353CC}">
                  <c16:uniqueId val="{00000002-9E42-4B56-A73B-60DCD5C6AAE7}"/>
                </c:ext>
              </c:extLst>
            </c:dLbl>
            <c:spPr>
              <a:solidFill>
                <a:schemeClr val="tx1">
                  <a:lumMod val="65000"/>
                  <a:lumOff val="35000"/>
                </a:schemeClr>
              </a:solidFill>
              <a:ln>
                <a:solidFill>
                  <a:sysClr val="windowText" lastClr="000000">
                    <a:lumMod val="25000"/>
                    <a:lumOff val="75000"/>
                  </a:sysClr>
                </a:solidFill>
              </a:ln>
              <a:effectLst>
                <a:outerShdw blurRad="50800" dist="38100" dir="2700000" algn="l" rotWithShape="0">
                  <a:schemeClr val="tx1">
                    <a:alpha val="40000"/>
                  </a:schemeClr>
                </a:outerShdw>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sr-Latn-RS"/>
              </a:p>
            </c:txPr>
            <c:dLblPos val="outEnd"/>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List1!$A$2:$A$3</c:f>
              <c:strCache>
                <c:ptCount val="2"/>
                <c:pt idx="0">
                  <c:v>2023. godina</c:v>
                </c:pt>
                <c:pt idx="1">
                  <c:v>2024. godina</c:v>
                </c:pt>
              </c:strCache>
            </c:strRef>
          </c:cat>
          <c:val>
            <c:numRef>
              <c:f>List1!$B$2:$B$3</c:f>
              <c:numCache>
                <c:formatCode>#,##0.00</c:formatCode>
                <c:ptCount val="2"/>
                <c:pt idx="0">
                  <c:v>157800000</c:v>
                </c:pt>
                <c:pt idx="1">
                  <c:v>147600000</c:v>
                </c:pt>
              </c:numCache>
            </c:numRef>
          </c:val>
          <c:extLst>
            <c:ext xmlns:c16="http://schemas.microsoft.com/office/drawing/2014/chart" uri="{C3380CC4-5D6E-409C-BE32-E72D297353CC}">
              <c16:uniqueId val="{00000000-9E42-4B56-A73B-60DCD5C6AAE7}"/>
            </c:ext>
          </c:extLst>
        </c:ser>
        <c:dLbls>
          <c:dLblPos val="outEnd"/>
          <c:showLegendKey val="0"/>
          <c:showVal val="0"/>
          <c:showCatName val="0"/>
          <c:showSerName val="0"/>
          <c:showPercent val="0"/>
          <c:showBubbleSize val="0"/>
          <c:showLeaderLines val="0"/>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a:gsLst>
        <a:gs pos="0">
          <a:schemeClr val="accent3">
            <a:lumMod val="5000"/>
            <a:lumOff val="95000"/>
          </a:schemeClr>
        </a:gs>
        <a:gs pos="74000">
          <a:schemeClr val="accent3">
            <a:lumMod val="45000"/>
            <a:lumOff val="55000"/>
          </a:schemeClr>
        </a:gs>
        <a:gs pos="83000">
          <a:schemeClr val="accent3">
            <a:lumMod val="45000"/>
            <a:lumOff val="55000"/>
          </a:schemeClr>
        </a:gs>
        <a:gs pos="100000">
          <a:schemeClr val="accent3">
            <a:lumMod val="30000"/>
            <a:lumOff val="70000"/>
          </a:schemeClr>
        </a:gs>
      </a:gsLst>
      <a:lin ang="5400000" scaled="1"/>
    </a:gra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43880D-876F-4ED3-A47E-96E2AE1EE28F}" type="doc">
      <dgm:prSet loTypeId="urn:microsoft.com/office/officeart/2008/layout/HorizontalMultiLevelHierarchy" loCatId="hierarchy" qsTypeId="urn:microsoft.com/office/officeart/2005/8/quickstyle/simple3" qsCatId="simple" csTypeId="urn:microsoft.com/office/officeart/2005/8/colors/colorful5" csCatId="colorful" phldr="1"/>
      <dgm:spPr/>
      <dgm:t>
        <a:bodyPr/>
        <a:lstStyle/>
        <a:p>
          <a:endParaRPr lang="en-US"/>
        </a:p>
      </dgm:t>
    </dgm:pt>
    <dgm:pt modelId="{CF610AD0-7D0A-498B-812C-E2158A091F16}">
      <dgm:prSet phldrT="[Tekst]"/>
      <dgm:spPr/>
      <dgm:t>
        <a:bodyPr/>
        <a:lstStyle/>
        <a:p>
          <a:r>
            <a:rPr lang="hr-HR" b="1"/>
            <a:t>Gradonačelnik</a:t>
          </a:r>
          <a:endParaRPr lang="en-US" b="1"/>
        </a:p>
      </dgm:t>
    </dgm:pt>
    <dgm:pt modelId="{4739F638-BA45-4AEB-AA27-BB5B78817BB5}" type="parTrans" cxnId="{2212B681-2D31-4D4F-A2E0-6515EB4243E1}">
      <dgm:prSet/>
      <dgm:spPr/>
      <dgm:t>
        <a:bodyPr/>
        <a:lstStyle/>
        <a:p>
          <a:endParaRPr lang="en-US" b="1"/>
        </a:p>
      </dgm:t>
    </dgm:pt>
    <dgm:pt modelId="{6F47FDED-C021-447C-AAE1-1DFCDB9D238B}" type="sibTrans" cxnId="{2212B681-2D31-4D4F-A2E0-6515EB4243E1}">
      <dgm:prSet/>
      <dgm:spPr/>
      <dgm:t>
        <a:bodyPr/>
        <a:lstStyle/>
        <a:p>
          <a:endParaRPr lang="en-US" b="1"/>
        </a:p>
      </dgm:t>
    </dgm:pt>
    <dgm:pt modelId="{387D2FDD-D7F9-440E-B3D4-793517C66359}">
      <dgm:prSet phldrT="[Tekst]"/>
      <dgm:spPr/>
      <dgm:t>
        <a:bodyPr/>
        <a:lstStyle/>
        <a:p>
          <a:r>
            <a:rPr lang="hr-HR" b="1"/>
            <a:t>Tajništvo</a:t>
          </a:r>
          <a:br>
            <a:rPr lang="hr-HR" b="1"/>
          </a:br>
          <a:r>
            <a:rPr lang="hr-HR" b="0"/>
            <a:t>Pročelnica - tajnica</a:t>
          </a:r>
          <a:r>
            <a:rPr lang="hr-HR" b="1"/>
            <a:t>:</a:t>
          </a:r>
          <a:r>
            <a:rPr lang="hr-HR" b="0"/>
            <a:t> Mirjana Terlecky</a:t>
          </a:r>
          <a:endParaRPr lang="en-US" b="0"/>
        </a:p>
      </dgm:t>
    </dgm:pt>
    <dgm:pt modelId="{AE6F1D35-D644-4C7C-8E4D-BE4938B07C30}" type="parTrans" cxnId="{3D518B13-F535-446E-BB1C-3D8318E5B5B5}">
      <dgm:prSet/>
      <dgm:spPr/>
      <dgm:t>
        <a:bodyPr/>
        <a:lstStyle/>
        <a:p>
          <a:endParaRPr lang="en-US" b="1"/>
        </a:p>
      </dgm:t>
    </dgm:pt>
    <dgm:pt modelId="{45ED8494-741F-4612-B15A-6F1767BAE89E}" type="sibTrans" cxnId="{3D518B13-F535-446E-BB1C-3D8318E5B5B5}">
      <dgm:prSet/>
      <dgm:spPr/>
      <dgm:t>
        <a:bodyPr/>
        <a:lstStyle/>
        <a:p>
          <a:endParaRPr lang="en-US" b="1"/>
        </a:p>
      </dgm:t>
    </dgm:pt>
    <dgm:pt modelId="{3C5805AF-73A2-4C12-A891-5F8B4553CE99}">
      <dgm:prSet phldrT="[Tekst]"/>
      <dgm:spPr/>
      <dgm:t>
        <a:bodyPr/>
        <a:lstStyle/>
        <a:p>
          <a:r>
            <a:rPr lang="hr-HR" b="1"/>
            <a:t>Ured gradonačelnika</a:t>
          </a:r>
        </a:p>
        <a:p>
          <a:r>
            <a:rPr lang="hr-HR" b="0"/>
            <a:t>Pročelnica:</a:t>
          </a:r>
          <a:r>
            <a:rPr lang="hr-HR" b="1"/>
            <a:t> </a:t>
          </a:r>
          <a:r>
            <a:rPr lang="hr-HR" b="0"/>
            <a:t>Đurđa Aragović</a:t>
          </a:r>
          <a:endParaRPr lang="en-US" b="0"/>
        </a:p>
      </dgm:t>
    </dgm:pt>
    <dgm:pt modelId="{50632B85-CB5B-4B17-8F5C-B85A2D7D4655}" type="parTrans" cxnId="{B186F87E-B759-428F-9CF8-EF9624A48A7A}">
      <dgm:prSet/>
      <dgm:spPr/>
      <dgm:t>
        <a:bodyPr/>
        <a:lstStyle/>
        <a:p>
          <a:endParaRPr lang="en-US" b="1"/>
        </a:p>
      </dgm:t>
    </dgm:pt>
    <dgm:pt modelId="{D2A459E9-22BE-4E26-B673-381996151039}" type="sibTrans" cxnId="{B186F87E-B759-428F-9CF8-EF9624A48A7A}">
      <dgm:prSet/>
      <dgm:spPr/>
      <dgm:t>
        <a:bodyPr/>
        <a:lstStyle/>
        <a:p>
          <a:endParaRPr lang="en-US" b="1"/>
        </a:p>
      </dgm:t>
    </dgm:pt>
    <dgm:pt modelId="{D4DE6DDD-F0F2-453F-A8D4-00551BFC6F64}">
      <dgm:prSet phldrT="[Tekst]"/>
      <dgm:spPr/>
      <dgm:t>
        <a:bodyPr/>
        <a:lstStyle/>
        <a:p>
          <a:r>
            <a:rPr lang="hr-HR" b="1"/>
            <a:t>UO za komunalne poslove, prostorno uređenje i graditeljstvo</a:t>
          </a:r>
        </a:p>
        <a:p>
          <a:r>
            <a:rPr lang="hr-HR" b="0"/>
            <a:t>Pročelnik: Kristijan Sabo</a:t>
          </a:r>
          <a:endParaRPr lang="en-US" b="0"/>
        </a:p>
      </dgm:t>
    </dgm:pt>
    <dgm:pt modelId="{98C60FA6-C4DD-4E1E-BE7F-285FEA5B9BAF}" type="parTrans" cxnId="{36A7D6E1-B0EA-437B-859F-03B1A27D350D}">
      <dgm:prSet/>
      <dgm:spPr/>
      <dgm:t>
        <a:bodyPr/>
        <a:lstStyle/>
        <a:p>
          <a:endParaRPr lang="en-US" b="1"/>
        </a:p>
      </dgm:t>
    </dgm:pt>
    <dgm:pt modelId="{A64B4009-22EE-4877-9193-30D07747406E}" type="sibTrans" cxnId="{36A7D6E1-B0EA-437B-859F-03B1A27D350D}">
      <dgm:prSet/>
      <dgm:spPr/>
      <dgm:t>
        <a:bodyPr/>
        <a:lstStyle/>
        <a:p>
          <a:endParaRPr lang="en-US" b="1"/>
        </a:p>
      </dgm:t>
    </dgm:pt>
    <dgm:pt modelId="{B78E7B1C-3F16-4CC6-8536-05D8DEBB2795}">
      <dgm:prSet phldrT="[Tekst]"/>
      <dgm:spPr/>
      <dgm:t>
        <a:bodyPr/>
        <a:lstStyle/>
        <a:p>
          <a:r>
            <a:rPr lang="hr-HR" b="1"/>
            <a:t>UO za imovinsko pravne poslove</a:t>
          </a:r>
        </a:p>
        <a:p>
          <a:r>
            <a:rPr lang="hr-HR" b="0"/>
            <a:t>Pročelnik</a:t>
          </a:r>
          <a:r>
            <a:rPr lang="hr-HR" b="1"/>
            <a:t>: </a:t>
          </a:r>
          <a:r>
            <a:rPr lang="hr-HR" b="0"/>
            <a:t>Boris Horvat</a:t>
          </a:r>
          <a:endParaRPr lang="en-US" b="0"/>
        </a:p>
      </dgm:t>
    </dgm:pt>
    <dgm:pt modelId="{CFEA0A1A-5848-4019-9639-79D1C4825FB9}" type="parTrans" cxnId="{3E2A691D-F4C7-4C91-8C7A-EB429AC5054D}">
      <dgm:prSet/>
      <dgm:spPr/>
      <dgm:t>
        <a:bodyPr/>
        <a:lstStyle/>
        <a:p>
          <a:endParaRPr lang="en-US" b="1"/>
        </a:p>
      </dgm:t>
    </dgm:pt>
    <dgm:pt modelId="{4C56621A-1917-4E87-86A1-72ECCFA47CCA}" type="sibTrans" cxnId="{3E2A691D-F4C7-4C91-8C7A-EB429AC5054D}">
      <dgm:prSet/>
      <dgm:spPr/>
      <dgm:t>
        <a:bodyPr/>
        <a:lstStyle/>
        <a:p>
          <a:endParaRPr lang="en-US" b="1"/>
        </a:p>
      </dgm:t>
    </dgm:pt>
    <dgm:pt modelId="{6B3AB73C-D89A-4002-8116-8789C77ECF5D}">
      <dgm:prSet phldrT="[Tekst]"/>
      <dgm:spPr/>
      <dgm:t>
        <a:bodyPr/>
        <a:lstStyle/>
        <a:p>
          <a:r>
            <a:rPr lang="hr-HR" b="1"/>
            <a:t>UO za financije i gospodarstvo</a:t>
          </a:r>
        </a:p>
        <a:p>
          <a:r>
            <a:rPr lang="hr-HR" b="0"/>
            <a:t>Pročelnik: Antonio Dražić</a:t>
          </a:r>
        </a:p>
      </dgm:t>
    </dgm:pt>
    <dgm:pt modelId="{9A192844-4D0F-4CA0-8515-C378D9C9CD8B}" type="parTrans" cxnId="{D216DC3C-7C4C-4DF2-AEA5-78D6AC3598E1}">
      <dgm:prSet/>
      <dgm:spPr/>
      <dgm:t>
        <a:bodyPr/>
        <a:lstStyle/>
        <a:p>
          <a:endParaRPr lang="en-US" b="1"/>
        </a:p>
      </dgm:t>
    </dgm:pt>
    <dgm:pt modelId="{AC5386AF-0606-4FD8-B724-5C576AF73430}" type="sibTrans" cxnId="{D216DC3C-7C4C-4DF2-AEA5-78D6AC3598E1}">
      <dgm:prSet/>
      <dgm:spPr/>
      <dgm:t>
        <a:bodyPr/>
        <a:lstStyle/>
        <a:p>
          <a:endParaRPr lang="en-US" b="1"/>
        </a:p>
      </dgm:t>
    </dgm:pt>
    <dgm:pt modelId="{4EFCE48C-DCCE-4508-9FA8-DE2E1E93F429}">
      <dgm:prSet phldrT="[Tekst]"/>
      <dgm:spPr/>
      <dgm:t>
        <a:bodyPr/>
        <a:lstStyle/>
        <a:p>
          <a:r>
            <a:rPr lang="hr-HR" b="1"/>
            <a:t>Služba za unutarnju reviziju</a:t>
          </a:r>
        </a:p>
        <a:p>
          <a:r>
            <a:rPr lang="hr-HR" b="0"/>
            <a:t>Privremena pročelnica: Maja Vrbančić</a:t>
          </a:r>
          <a:endParaRPr lang="en-US" b="0"/>
        </a:p>
      </dgm:t>
    </dgm:pt>
    <dgm:pt modelId="{0D70BD33-A4BC-4EF3-A1BD-98B61CFB2CA0}" type="parTrans" cxnId="{8A38B5CC-6DDF-4346-A055-13D2803C128E}">
      <dgm:prSet/>
      <dgm:spPr/>
      <dgm:t>
        <a:bodyPr/>
        <a:lstStyle/>
        <a:p>
          <a:endParaRPr lang="en-US" b="1"/>
        </a:p>
      </dgm:t>
    </dgm:pt>
    <dgm:pt modelId="{8A31C82A-4003-4E3B-80C2-664C7D5F1DA2}" type="sibTrans" cxnId="{8A38B5CC-6DDF-4346-A055-13D2803C128E}">
      <dgm:prSet/>
      <dgm:spPr/>
      <dgm:t>
        <a:bodyPr/>
        <a:lstStyle/>
        <a:p>
          <a:endParaRPr lang="en-US" b="1"/>
        </a:p>
      </dgm:t>
    </dgm:pt>
    <dgm:pt modelId="{81D8D14B-081B-4E7E-9A9A-28E71BC8706A}">
      <dgm:prSet phldrT="[Tekst]"/>
      <dgm:spPr/>
      <dgm:t>
        <a:bodyPr/>
        <a:lstStyle/>
        <a:p>
          <a:r>
            <a:rPr lang="hr-HR" b="1"/>
            <a:t>UO za društvene djelatnosti</a:t>
          </a:r>
          <a:br>
            <a:rPr lang="hr-HR" b="0"/>
          </a:br>
          <a:r>
            <a:rPr lang="hr-HR" b="0"/>
            <a:t>Pročelnik: Alen Bjelica</a:t>
          </a:r>
          <a:endParaRPr lang="en-US" b="0"/>
        </a:p>
      </dgm:t>
    </dgm:pt>
    <dgm:pt modelId="{B601FECA-8E55-4EE0-B6E6-C42997B16E8B}" type="parTrans" cxnId="{CDE3D41D-D846-4B61-94DD-EFC114DCE092}">
      <dgm:prSet/>
      <dgm:spPr/>
      <dgm:t>
        <a:bodyPr/>
        <a:lstStyle/>
        <a:p>
          <a:endParaRPr lang="en-US"/>
        </a:p>
      </dgm:t>
    </dgm:pt>
    <dgm:pt modelId="{039BECAC-9379-41CF-9D23-13C30307007E}" type="sibTrans" cxnId="{CDE3D41D-D846-4B61-94DD-EFC114DCE092}">
      <dgm:prSet/>
      <dgm:spPr/>
      <dgm:t>
        <a:bodyPr/>
        <a:lstStyle/>
        <a:p>
          <a:endParaRPr lang="en-US"/>
        </a:p>
      </dgm:t>
    </dgm:pt>
    <dgm:pt modelId="{64965563-AD1C-435E-A82F-4A0D38E82304}" type="pres">
      <dgm:prSet presAssocID="{0943880D-876F-4ED3-A47E-96E2AE1EE28F}" presName="Name0" presStyleCnt="0">
        <dgm:presLayoutVars>
          <dgm:chPref val="1"/>
          <dgm:dir/>
          <dgm:animOne val="branch"/>
          <dgm:animLvl val="lvl"/>
          <dgm:resizeHandles val="exact"/>
        </dgm:presLayoutVars>
      </dgm:prSet>
      <dgm:spPr/>
    </dgm:pt>
    <dgm:pt modelId="{3EB8F1A1-351A-47EA-8A99-57F71A6DC30E}" type="pres">
      <dgm:prSet presAssocID="{CF610AD0-7D0A-498B-812C-E2158A091F16}" presName="root1" presStyleCnt="0"/>
      <dgm:spPr/>
    </dgm:pt>
    <dgm:pt modelId="{5389D1BA-57DF-49BD-8033-E51D0BC42BD8}" type="pres">
      <dgm:prSet presAssocID="{CF610AD0-7D0A-498B-812C-E2158A091F16}" presName="LevelOneTextNode" presStyleLbl="node0" presStyleIdx="0" presStyleCnt="1">
        <dgm:presLayoutVars>
          <dgm:chPref val="3"/>
        </dgm:presLayoutVars>
      </dgm:prSet>
      <dgm:spPr/>
    </dgm:pt>
    <dgm:pt modelId="{81C98850-A373-4679-A79F-D90CEC41802F}" type="pres">
      <dgm:prSet presAssocID="{CF610AD0-7D0A-498B-812C-E2158A091F16}" presName="level2hierChild" presStyleCnt="0"/>
      <dgm:spPr/>
    </dgm:pt>
    <dgm:pt modelId="{EC320E9F-933D-43BF-B0B5-6ED03A37A2C6}" type="pres">
      <dgm:prSet presAssocID="{AE6F1D35-D644-4C7C-8E4D-BE4938B07C30}" presName="conn2-1" presStyleLbl="parChTrans1D2" presStyleIdx="0" presStyleCnt="7"/>
      <dgm:spPr/>
    </dgm:pt>
    <dgm:pt modelId="{CE9408BB-036C-465E-862B-721CA9F8383E}" type="pres">
      <dgm:prSet presAssocID="{AE6F1D35-D644-4C7C-8E4D-BE4938B07C30}" presName="connTx" presStyleLbl="parChTrans1D2" presStyleIdx="0" presStyleCnt="7"/>
      <dgm:spPr/>
    </dgm:pt>
    <dgm:pt modelId="{7D52F156-E2A8-4988-9CCE-3F7031B28CA0}" type="pres">
      <dgm:prSet presAssocID="{387D2FDD-D7F9-440E-B3D4-793517C66359}" presName="root2" presStyleCnt="0"/>
      <dgm:spPr/>
    </dgm:pt>
    <dgm:pt modelId="{D337CE2C-0A3A-4211-A201-2C53D0CD1580}" type="pres">
      <dgm:prSet presAssocID="{387D2FDD-D7F9-440E-B3D4-793517C66359}" presName="LevelTwoTextNode" presStyleLbl="node2" presStyleIdx="0" presStyleCnt="7" custScaleX="132467">
        <dgm:presLayoutVars>
          <dgm:chPref val="3"/>
        </dgm:presLayoutVars>
      </dgm:prSet>
      <dgm:spPr/>
    </dgm:pt>
    <dgm:pt modelId="{E7E737F0-E6CD-4BB1-A20E-3A59E55EED52}" type="pres">
      <dgm:prSet presAssocID="{387D2FDD-D7F9-440E-B3D4-793517C66359}" presName="level3hierChild" presStyleCnt="0"/>
      <dgm:spPr/>
    </dgm:pt>
    <dgm:pt modelId="{FD981C88-3C0F-4777-978E-4365CC052E15}" type="pres">
      <dgm:prSet presAssocID="{50632B85-CB5B-4B17-8F5C-B85A2D7D4655}" presName="conn2-1" presStyleLbl="parChTrans1D2" presStyleIdx="1" presStyleCnt="7"/>
      <dgm:spPr/>
    </dgm:pt>
    <dgm:pt modelId="{BC4A5174-7BFD-4C75-B257-8F1ED014BDDE}" type="pres">
      <dgm:prSet presAssocID="{50632B85-CB5B-4B17-8F5C-B85A2D7D4655}" presName="connTx" presStyleLbl="parChTrans1D2" presStyleIdx="1" presStyleCnt="7"/>
      <dgm:spPr/>
    </dgm:pt>
    <dgm:pt modelId="{D8FA1E8F-C4F1-489B-9BDA-62343A3B20F1}" type="pres">
      <dgm:prSet presAssocID="{3C5805AF-73A2-4C12-A891-5F8B4553CE99}" presName="root2" presStyleCnt="0"/>
      <dgm:spPr/>
    </dgm:pt>
    <dgm:pt modelId="{CD995C0D-1C88-42B3-B716-5EB46A74AE6D}" type="pres">
      <dgm:prSet presAssocID="{3C5805AF-73A2-4C12-A891-5F8B4553CE99}" presName="LevelTwoTextNode" presStyleLbl="node2" presStyleIdx="1" presStyleCnt="7" custScaleX="134353">
        <dgm:presLayoutVars>
          <dgm:chPref val="3"/>
        </dgm:presLayoutVars>
      </dgm:prSet>
      <dgm:spPr/>
    </dgm:pt>
    <dgm:pt modelId="{3A23C6B8-4E52-4B56-BFE1-496415EEEA89}" type="pres">
      <dgm:prSet presAssocID="{3C5805AF-73A2-4C12-A891-5F8B4553CE99}" presName="level3hierChild" presStyleCnt="0"/>
      <dgm:spPr/>
    </dgm:pt>
    <dgm:pt modelId="{D2E8E900-7211-451D-9F98-D1C66AFCE32A}" type="pres">
      <dgm:prSet presAssocID="{CFEA0A1A-5848-4019-9639-79D1C4825FB9}" presName="conn2-1" presStyleLbl="parChTrans1D2" presStyleIdx="2" presStyleCnt="7"/>
      <dgm:spPr/>
    </dgm:pt>
    <dgm:pt modelId="{D603D3AC-9201-4A0C-819D-FDE126844792}" type="pres">
      <dgm:prSet presAssocID="{CFEA0A1A-5848-4019-9639-79D1C4825FB9}" presName="connTx" presStyleLbl="parChTrans1D2" presStyleIdx="2" presStyleCnt="7"/>
      <dgm:spPr/>
    </dgm:pt>
    <dgm:pt modelId="{1866DE3B-29B1-4BE3-8E69-C98E56B9C9B1}" type="pres">
      <dgm:prSet presAssocID="{B78E7B1C-3F16-4CC6-8536-05D8DEBB2795}" presName="root2" presStyleCnt="0"/>
      <dgm:spPr/>
    </dgm:pt>
    <dgm:pt modelId="{2E376143-809D-4CCF-8106-16EFFAE34ACB}" type="pres">
      <dgm:prSet presAssocID="{B78E7B1C-3F16-4CC6-8536-05D8DEBB2795}" presName="LevelTwoTextNode" presStyleLbl="node2" presStyleIdx="2" presStyleCnt="7" custScaleX="135433">
        <dgm:presLayoutVars>
          <dgm:chPref val="3"/>
        </dgm:presLayoutVars>
      </dgm:prSet>
      <dgm:spPr/>
    </dgm:pt>
    <dgm:pt modelId="{2BDB762A-6CEB-4B5D-B2D3-893FB32E257C}" type="pres">
      <dgm:prSet presAssocID="{B78E7B1C-3F16-4CC6-8536-05D8DEBB2795}" presName="level3hierChild" presStyleCnt="0"/>
      <dgm:spPr/>
    </dgm:pt>
    <dgm:pt modelId="{306DDC39-CD6D-405F-84DA-679EE52410DB}" type="pres">
      <dgm:prSet presAssocID="{9A192844-4D0F-4CA0-8515-C378D9C9CD8B}" presName="conn2-1" presStyleLbl="parChTrans1D2" presStyleIdx="3" presStyleCnt="7"/>
      <dgm:spPr/>
    </dgm:pt>
    <dgm:pt modelId="{C10B8685-5228-4F5F-BB23-8FE9F23D2598}" type="pres">
      <dgm:prSet presAssocID="{9A192844-4D0F-4CA0-8515-C378D9C9CD8B}" presName="connTx" presStyleLbl="parChTrans1D2" presStyleIdx="3" presStyleCnt="7"/>
      <dgm:spPr/>
    </dgm:pt>
    <dgm:pt modelId="{93733E1A-59CD-4A12-9248-C606A7664E04}" type="pres">
      <dgm:prSet presAssocID="{6B3AB73C-D89A-4002-8116-8789C77ECF5D}" presName="root2" presStyleCnt="0"/>
      <dgm:spPr/>
    </dgm:pt>
    <dgm:pt modelId="{92CDB996-F791-4879-9777-13A32B50BF02}" type="pres">
      <dgm:prSet presAssocID="{6B3AB73C-D89A-4002-8116-8789C77ECF5D}" presName="LevelTwoTextNode" presStyleLbl="node2" presStyleIdx="3" presStyleCnt="7" custScaleX="137722">
        <dgm:presLayoutVars>
          <dgm:chPref val="3"/>
        </dgm:presLayoutVars>
      </dgm:prSet>
      <dgm:spPr/>
    </dgm:pt>
    <dgm:pt modelId="{B030915A-4477-420A-BC63-38473303CB74}" type="pres">
      <dgm:prSet presAssocID="{6B3AB73C-D89A-4002-8116-8789C77ECF5D}" presName="level3hierChild" presStyleCnt="0"/>
      <dgm:spPr/>
    </dgm:pt>
    <dgm:pt modelId="{A7E0E5A5-ACC1-48F7-99BE-603E044B4796}" type="pres">
      <dgm:prSet presAssocID="{98C60FA6-C4DD-4E1E-BE7F-285FEA5B9BAF}" presName="conn2-1" presStyleLbl="parChTrans1D2" presStyleIdx="4" presStyleCnt="7"/>
      <dgm:spPr/>
    </dgm:pt>
    <dgm:pt modelId="{7A428111-D648-45D3-9E62-8022B03313C1}" type="pres">
      <dgm:prSet presAssocID="{98C60FA6-C4DD-4E1E-BE7F-285FEA5B9BAF}" presName="connTx" presStyleLbl="parChTrans1D2" presStyleIdx="4" presStyleCnt="7"/>
      <dgm:spPr/>
    </dgm:pt>
    <dgm:pt modelId="{0B874EF4-1CF0-4A5A-958B-125C37840DB5}" type="pres">
      <dgm:prSet presAssocID="{D4DE6DDD-F0F2-453F-A8D4-00551BFC6F64}" presName="root2" presStyleCnt="0"/>
      <dgm:spPr/>
    </dgm:pt>
    <dgm:pt modelId="{EF7B3AB8-7EB7-4B63-B39B-ECA5772DA0F7}" type="pres">
      <dgm:prSet presAssocID="{D4DE6DDD-F0F2-453F-A8D4-00551BFC6F64}" presName="LevelTwoTextNode" presStyleLbl="node2" presStyleIdx="4" presStyleCnt="7" custScaleX="137186">
        <dgm:presLayoutVars>
          <dgm:chPref val="3"/>
        </dgm:presLayoutVars>
      </dgm:prSet>
      <dgm:spPr/>
    </dgm:pt>
    <dgm:pt modelId="{218C4DDE-CF91-4318-86EE-8622B4D7B477}" type="pres">
      <dgm:prSet presAssocID="{D4DE6DDD-F0F2-453F-A8D4-00551BFC6F64}" presName="level3hierChild" presStyleCnt="0"/>
      <dgm:spPr/>
    </dgm:pt>
    <dgm:pt modelId="{2518A54C-A941-4C5A-99A7-D0EB09155F50}" type="pres">
      <dgm:prSet presAssocID="{B601FECA-8E55-4EE0-B6E6-C42997B16E8B}" presName="conn2-1" presStyleLbl="parChTrans1D2" presStyleIdx="5" presStyleCnt="7"/>
      <dgm:spPr/>
    </dgm:pt>
    <dgm:pt modelId="{FB30A4FA-A0EB-4F3D-B123-03559465857D}" type="pres">
      <dgm:prSet presAssocID="{B601FECA-8E55-4EE0-B6E6-C42997B16E8B}" presName="connTx" presStyleLbl="parChTrans1D2" presStyleIdx="5" presStyleCnt="7"/>
      <dgm:spPr/>
    </dgm:pt>
    <dgm:pt modelId="{8C6FC8D8-123A-469F-A01D-D37EF0B5F15F}" type="pres">
      <dgm:prSet presAssocID="{81D8D14B-081B-4E7E-9A9A-28E71BC8706A}" presName="root2" presStyleCnt="0"/>
      <dgm:spPr/>
    </dgm:pt>
    <dgm:pt modelId="{A8D484C4-1C61-48F2-B8F2-E3970A8F1296}" type="pres">
      <dgm:prSet presAssocID="{81D8D14B-081B-4E7E-9A9A-28E71BC8706A}" presName="LevelTwoTextNode" presStyleLbl="node2" presStyleIdx="5" presStyleCnt="7" custScaleX="139394">
        <dgm:presLayoutVars>
          <dgm:chPref val="3"/>
        </dgm:presLayoutVars>
      </dgm:prSet>
      <dgm:spPr/>
    </dgm:pt>
    <dgm:pt modelId="{67C294A7-71ED-40C5-AE74-C6A642235E2C}" type="pres">
      <dgm:prSet presAssocID="{81D8D14B-081B-4E7E-9A9A-28E71BC8706A}" presName="level3hierChild" presStyleCnt="0"/>
      <dgm:spPr/>
    </dgm:pt>
    <dgm:pt modelId="{9466E9CF-F6A4-4264-B578-90B27E1E9AAB}" type="pres">
      <dgm:prSet presAssocID="{0D70BD33-A4BC-4EF3-A1BD-98B61CFB2CA0}" presName="conn2-1" presStyleLbl="parChTrans1D2" presStyleIdx="6" presStyleCnt="7"/>
      <dgm:spPr/>
    </dgm:pt>
    <dgm:pt modelId="{562E4B6A-3BBB-44F6-BFAB-829FC4B63E3D}" type="pres">
      <dgm:prSet presAssocID="{0D70BD33-A4BC-4EF3-A1BD-98B61CFB2CA0}" presName="connTx" presStyleLbl="parChTrans1D2" presStyleIdx="6" presStyleCnt="7"/>
      <dgm:spPr/>
    </dgm:pt>
    <dgm:pt modelId="{F1074668-92ED-48CA-8254-ECEA242A7C62}" type="pres">
      <dgm:prSet presAssocID="{4EFCE48C-DCCE-4508-9FA8-DE2E1E93F429}" presName="root2" presStyleCnt="0"/>
      <dgm:spPr/>
    </dgm:pt>
    <dgm:pt modelId="{89465BC6-1610-4C52-88C3-56A97A5DC749}" type="pres">
      <dgm:prSet presAssocID="{4EFCE48C-DCCE-4508-9FA8-DE2E1E93F429}" presName="LevelTwoTextNode" presStyleLbl="node2" presStyleIdx="6" presStyleCnt="7" custScaleX="140413">
        <dgm:presLayoutVars>
          <dgm:chPref val="3"/>
        </dgm:presLayoutVars>
      </dgm:prSet>
      <dgm:spPr/>
    </dgm:pt>
    <dgm:pt modelId="{83F58254-5239-433A-934F-22449F6B8880}" type="pres">
      <dgm:prSet presAssocID="{4EFCE48C-DCCE-4508-9FA8-DE2E1E93F429}" presName="level3hierChild" presStyleCnt="0"/>
      <dgm:spPr/>
    </dgm:pt>
  </dgm:ptLst>
  <dgm:cxnLst>
    <dgm:cxn modelId="{3D518B13-F535-446E-BB1C-3D8318E5B5B5}" srcId="{CF610AD0-7D0A-498B-812C-E2158A091F16}" destId="{387D2FDD-D7F9-440E-B3D4-793517C66359}" srcOrd="0" destOrd="0" parTransId="{AE6F1D35-D644-4C7C-8E4D-BE4938B07C30}" sibTransId="{45ED8494-741F-4612-B15A-6F1767BAE89E}"/>
    <dgm:cxn modelId="{3E2A691D-F4C7-4C91-8C7A-EB429AC5054D}" srcId="{CF610AD0-7D0A-498B-812C-E2158A091F16}" destId="{B78E7B1C-3F16-4CC6-8536-05D8DEBB2795}" srcOrd="2" destOrd="0" parTransId="{CFEA0A1A-5848-4019-9639-79D1C4825FB9}" sibTransId="{4C56621A-1917-4E87-86A1-72ECCFA47CCA}"/>
    <dgm:cxn modelId="{CDE3D41D-D846-4B61-94DD-EFC114DCE092}" srcId="{CF610AD0-7D0A-498B-812C-E2158A091F16}" destId="{81D8D14B-081B-4E7E-9A9A-28E71BC8706A}" srcOrd="5" destOrd="0" parTransId="{B601FECA-8E55-4EE0-B6E6-C42997B16E8B}" sibTransId="{039BECAC-9379-41CF-9D23-13C30307007E}"/>
    <dgm:cxn modelId="{ACAE591F-B1D8-4A60-B7CB-AEBF9420D740}" type="presOf" srcId="{9A192844-4D0F-4CA0-8515-C378D9C9CD8B}" destId="{C10B8685-5228-4F5F-BB23-8FE9F23D2598}" srcOrd="1" destOrd="0" presId="urn:microsoft.com/office/officeart/2008/layout/HorizontalMultiLevelHierarchy"/>
    <dgm:cxn modelId="{555C4D25-D06A-446D-A2C7-85E7988EE440}" type="presOf" srcId="{387D2FDD-D7F9-440E-B3D4-793517C66359}" destId="{D337CE2C-0A3A-4211-A201-2C53D0CD1580}" srcOrd="0" destOrd="0" presId="urn:microsoft.com/office/officeart/2008/layout/HorizontalMultiLevelHierarchy"/>
    <dgm:cxn modelId="{1E73BD2B-3256-4A3D-9AC0-1C4C5F50A438}" type="presOf" srcId="{50632B85-CB5B-4B17-8F5C-B85A2D7D4655}" destId="{BC4A5174-7BFD-4C75-B257-8F1ED014BDDE}" srcOrd="1" destOrd="0" presId="urn:microsoft.com/office/officeart/2008/layout/HorizontalMultiLevelHierarchy"/>
    <dgm:cxn modelId="{F0AF6734-5781-477B-B2E7-BBDD2731D5D2}" type="presOf" srcId="{98C60FA6-C4DD-4E1E-BE7F-285FEA5B9BAF}" destId="{7A428111-D648-45D3-9E62-8022B03313C1}" srcOrd="1" destOrd="0" presId="urn:microsoft.com/office/officeart/2008/layout/HorizontalMultiLevelHierarchy"/>
    <dgm:cxn modelId="{D216DC3C-7C4C-4DF2-AEA5-78D6AC3598E1}" srcId="{CF610AD0-7D0A-498B-812C-E2158A091F16}" destId="{6B3AB73C-D89A-4002-8116-8789C77ECF5D}" srcOrd="3" destOrd="0" parTransId="{9A192844-4D0F-4CA0-8515-C378D9C9CD8B}" sibTransId="{AC5386AF-0606-4FD8-B724-5C576AF73430}"/>
    <dgm:cxn modelId="{AF8E9B5D-7AA4-4F47-AE0E-54212E76A1A9}" type="presOf" srcId="{AE6F1D35-D644-4C7C-8E4D-BE4938B07C30}" destId="{CE9408BB-036C-465E-862B-721CA9F8383E}" srcOrd="1" destOrd="0" presId="urn:microsoft.com/office/officeart/2008/layout/HorizontalMultiLevelHierarchy"/>
    <dgm:cxn modelId="{FA6BFF62-16EE-424B-AD92-5A202D1B1506}" type="presOf" srcId="{CFEA0A1A-5848-4019-9639-79D1C4825FB9}" destId="{D2E8E900-7211-451D-9F98-D1C66AFCE32A}" srcOrd="0" destOrd="0" presId="urn:microsoft.com/office/officeart/2008/layout/HorizontalMultiLevelHierarchy"/>
    <dgm:cxn modelId="{EE6AAB69-044A-4D3A-9258-B14C7ECC4736}" type="presOf" srcId="{B601FECA-8E55-4EE0-B6E6-C42997B16E8B}" destId="{FB30A4FA-A0EB-4F3D-B123-03559465857D}" srcOrd="1" destOrd="0" presId="urn:microsoft.com/office/officeart/2008/layout/HorizontalMultiLevelHierarchy"/>
    <dgm:cxn modelId="{05A2E269-7DEE-4046-83AF-7675FEA1AA39}" type="presOf" srcId="{0D70BD33-A4BC-4EF3-A1BD-98B61CFB2CA0}" destId="{562E4B6A-3BBB-44F6-BFAB-829FC4B63E3D}" srcOrd="1" destOrd="0" presId="urn:microsoft.com/office/officeart/2008/layout/HorizontalMultiLevelHierarchy"/>
    <dgm:cxn modelId="{C9FEED6E-5AB0-4F9F-876D-542B9B5719CD}" type="presOf" srcId="{98C60FA6-C4DD-4E1E-BE7F-285FEA5B9BAF}" destId="{A7E0E5A5-ACC1-48F7-99BE-603E044B4796}" srcOrd="0" destOrd="0" presId="urn:microsoft.com/office/officeart/2008/layout/HorizontalMultiLevelHierarchy"/>
    <dgm:cxn modelId="{E208F46F-3D24-48BA-A191-A51865D8E0DC}" type="presOf" srcId="{6B3AB73C-D89A-4002-8116-8789C77ECF5D}" destId="{92CDB996-F791-4879-9777-13A32B50BF02}" srcOrd="0" destOrd="0" presId="urn:microsoft.com/office/officeart/2008/layout/HorizontalMultiLevelHierarchy"/>
    <dgm:cxn modelId="{505E8575-1CA7-4596-BD07-45A6012C401D}" type="presOf" srcId="{B78E7B1C-3F16-4CC6-8536-05D8DEBB2795}" destId="{2E376143-809D-4CCF-8106-16EFFAE34ACB}" srcOrd="0" destOrd="0" presId="urn:microsoft.com/office/officeart/2008/layout/HorizontalMultiLevelHierarchy"/>
    <dgm:cxn modelId="{3C57387B-A0C7-4AAD-B9D0-668BDD192DE7}" type="presOf" srcId="{AE6F1D35-D644-4C7C-8E4D-BE4938B07C30}" destId="{EC320E9F-933D-43BF-B0B5-6ED03A37A2C6}" srcOrd="0" destOrd="0" presId="urn:microsoft.com/office/officeart/2008/layout/HorizontalMultiLevelHierarchy"/>
    <dgm:cxn modelId="{F3F7E97C-354C-481B-A4A6-8B15D25F8D1C}" type="presOf" srcId="{0943880D-876F-4ED3-A47E-96E2AE1EE28F}" destId="{64965563-AD1C-435E-A82F-4A0D38E82304}" srcOrd="0" destOrd="0" presId="urn:microsoft.com/office/officeart/2008/layout/HorizontalMultiLevelHierarchy"/>
    <dgm:cxn modelId="{B186F87E-B759-428F-9CF8-EF9624A48A7A}" srcId="{CF610AD0-7D0A-498B-812C-E2158A091F16}" destId="{3C5805AF-73A2-4C12-A891-5F8B4553CE99}" srcOrd="1" destOrd="0" parTransId="{50632B85-CB5B-4B17-8F5C-B85A2D7D4655}" sibTransId="{D2A459E9-22BE-4E26-B673-381996151039}"/>
    <dgm:cxn modelId="{68758E80-CB1F-46FE-85C4-C62B5A5BD111}" type="presOf" srcId="{CF610AD0-7D0A-498B-812C-E2158A091F16}" destId="{5389D1BA-57DF-49BD-8033-E51D0BC42BD8}" srcOrd="0" destOrd="0" presId="urn:microsoft.com/office/officeart/2008/layout/HorizontalMultiLevelHierarchy"/>
    <dgm:cxn modelId="{2212B681-2D31-4D4F-A2E0-6515EB4243E1}" srcId="{0943880D-876F-4ED3-A47E-96E2AE1EE28F}" destId="{CF610AD0-7D0A-498B-812C-E2158A091F16}" srcOrd="0" destOrd="0" parTransId="{4739F638-BA45-4AEB-AA27-BB5B78817BB5}" sibTransId="{6F47FDED-C021-447C-AAE1-1DFCDB9D238B}"/>
    <dgm:cxn modelId="{C629D088-B41E-4EF4-84C4-84B13A95A315}" type="presOf" srcId="{9A192844-4D0F-4CA0-8515-C378D9C9CD8B}" destId="{306DDC39-CD6D-405F-84DA-679EE52410DB}" srcOrd="0" destOrd="0" presId="urn:microsoft.com/office/officeart/2008/layout/HorizontalMultiLevelHierarchy"/>
    <dgm:cxn modelId="{47CE0BA3-EE1A-4461-A16F-C834500FC3BF}" type="presOf" srcId="{50632B85-CB5B-4B17-8F5C-B85A2D7D4655}" destId="{FD981C88-3C0F-4777-978E-4365CC052E15}" srcOrd="0" destOrd="0" presId="urn:microsoft.com/office/officeart/2008/layout/HorizontalMultiLevelHierarchy"/>
    <dgm:cxn modelId="{4AAEE2A6-697E-42F0-AF5B-B0EA0691499A}" type="presOf" srcId="{4EFCE48C-DCCE-4508-9FA8-DE2E1E93F429}" destId="{89465BC6-1610-4C52-88C3-56A97A5DC749}" srcOrd="0" destOrd="0" presId="urn:microsoft.com/office/officeart/2008/layout/HorizontalMultiLevelHierarchy"/>
    <dgm:cxn modelId="{BE8CEBA6-1EB3-4A33-B7BA-A93F27818152}" type="presOf" srcId="{CFEA0A1A-5848-4019-9639-79D1C4825FB9}" destId="{D603D3AC-9201-4A0C-819D-FDE126844792}" srcOrd="1" destOrd="0" presId="urn:microsoft.com/office/officeart/2008/layout/HorizontalMultiLevelHierarchy"/>
    <dgm:cxn modelId="{F5869EAA-BEB1-4E1A-974A-00882EA57CC1}" type="presOf" srcId="{3C5805AF-73A2-4C12-A891-5F8B4553CE99}" destId="{CD995C0D-1C88-42B3-B716-5EB46A74AE6D}" srcOrd="0" destOrd="0" presId="urn:microsoft.com/office/officeart/2008/layout/HorizontalMultiLevelHierarchy"/>
    <dgm:cxn modelId="{BF4ABEC7-D131-4835-920B-48E175EB024C}" type="presOf" srcId="{D4DE6DDD-F0F2-453F-A8D4-00551BFC6F64}" destId="{EF7B3AB8-7EB7-4B63-B39B-ECA5772DA0F7}" srcOrd="0" destOrd="0" presId="urn:microsoft.com/office/officeart/2008/layout/HorizontalMultiLevelHierarchy"/>
    <dgm:cxn modelId="{7B242DC9-C8C4-4E48-8068-506554356C41}" type="presOf" srcId="{B601FECA-8E55-4EE0-B6E6-C42997B16E8B}" destId="{2518A54C-A941-4C5A-99A7-D0EB09155F50}" srcOrd="0" destOrd="0" presId="urn:microsoft.com/office/officeart/2008/layout/HorizontalMultiLevelHierarchy"/>
    <dgm:cxn modelId="{8A38B5CC-6DDF-4346-A055-13D2803C128E}" srcId="{CF610AD0-7D0A-498B-812C-E2158A091F16}" destId="{4EFCE48C-DCCE-4508-9FA8-DE2E1E93F429}" srcOrd="6" destOrd="0" parTransId="{0D70BD33-A4BC-4EF3-A1BD-98B61CFB2CA0}" sibTransId="{8A31C82A-4003-4E3B-80C2-664C7D5F1DA2}"/>
    <dgm:cxn modelId="{E3ACF9CD-973C-46C6-A0F2-39C70E97B04F}" type="presOf" srcId="{81D8D14B-081B-4E7E-9A9A-28E71BC8706A}" destId="{A8D484C4-1C61-48F2-B8F2-E3970A8F1296}" srcOrd="0" destOrd="0" presId="urn:microsoft.com/office/officeart/2008/layout/HorizontalMultiLevelHierarchy"/>
    <dgm:cxn modelId="{FC2539E1-42D8-4067-96CA-CC1EC7929762}" type="presOf" srcId="{0D70BD33-A4BC-4EF3-A1BD-98B61CFB2CA0}" destId="{9466E9CF-F6A4-4264-B578-90B27E1E9AAB}" srcOrd="0" destOrd="0" presId="urn:microsoft.com/office/officeart/2008/layout/HorizontalMultiLevelHierarchy"/>
    <dgm:cxn modelId="{36A7D6E1-B0EA-437B-859F-03B1A27D350D}" srcId="{CF610AD0-7D0A-498B-812C-E2158A091F16}" destId="{D4DE6DDD-F0F2-453F-A8D4-00551BFC6F64}" srcOrd="4" destOrd="0" parTransId="{98C60FA6-C4DD-4E1E-BE7F-285FEA5B9BAF}" sibTransId="{A64B4009-22EE-4877-9193-30D07747406E}"/>
    <dgm:cxn modelId="{1C81AD18-64D9-4771-845B-DFF1F611569A}" type="presParOf" srcId="{64965563-AD1C-435E-A82F-4A0D38E82304}" destId="{3EB8F1A1-351A-47EA-8A99-57F71A6DC30E}" srcOrd="0" destOrd="0" presId="urn:microsoft.com/office/officeart/2008/layout/HorizontalMultiLevelHierarchy"/>
    <dgm:cxn modelId="{B76F9A2F-FBCA-491F-B2DE-34C600A022A2}" type="presParOf" srcId="{3EB8F1A1-351A-47EA-8A99-57F71A6DC30E}" destId="{5389D1BA-57DF-49BD-8033-E51D0BC42BD8}" srcOrd="0" destOrd="0" presId="urn:microsoft.com/office/officeart/2008/layout/HorizontalMultiLevelHierarchy"/>
    <dgm:cxn modelId="{1F55B2E2-9E6F-4F1E-BC03-85A7A1AB1676}" type="presParOf" srcId="{3EB8F1A1-351A-47EA-8A99-57F71A6DC30E}" destId="{81C98850-A373-4679-A79F-D90CEC41802F}" srcOrd="1" destOrd="0" presId="urn:microsoft.com/office/officeart/2008/layout/HorizontalMultiLevelHierarchy"/>
    <dgm:cxn modelId="{A3DEF529-C765-4BBD-AC7D-1DE3DA25F4A9}" type="presParOf" srcId="{81C98850-A373-4679-A79F-D90CEC41802F}" destId="{EC320E9F-933D-43BF-B0B5-6ED03A37A2C6}" srcOrd="0" destOrd="0" presId="urn:microsoft.com/office/officeart/2008/layout/HorizontalMultiLevelHierarchy"/>
    <dgm:cxn modelId="{567777B8-5800-4AE6-BC21-B4674C29C500}" type="presParOf" srcId="{EC320E9F-933D-43BF-B0B5-6ED03A37A2C6}" destId="{CE9408BB-036C-465E-862B-721CA9F8383E}" srcOrd="0" destOrd="0" presId="urn:microsoft.com/office/officeart/2008/layout/HorizontalMultiLevelHierarchy"/>
    <dgm:cxn modelId="{B0ADF828-32F0-4254-A906-63EF433435DA}" type="presParOf" srcId="{81C98850-A373-4679-A79F-D90CEC41802F}" destId="{7D52F156-E2A8-4988-9CCE-3F7031B28CA0}" srcOrd="1" destOrd="0" presId="urn:microsoft.com/office/officeart/2008/layout/HorizontalMultiLevelHierarchy"/>
    <dgm:cxn modelId="{B35A55DF-CC56-4DFD-BE8C-0F04A8A680F4}" type="presParOf" srcId="{7D52F156-E2A8-4988-9CCE-3F7031B28CA0}" destId="{D337CE2C-0A3A-4211-A201-2C53D0CD1580}" srcOrd="0" destOrd="0" presId="urn:microsoft.com/office/officeart/2008/layout/HorizontalMultiLevelHierarchy"/>
    <dgm:cxn modelId="{9E7A4637-F4A0-4CD7-9247-D7E581F9DE79}" type="presParOf" srcId="{7D52F156-E2A8-4988-9CCE-3F7031B28CA0}" destId="{E7E737F0-E6CD-4BB1-A20E-3A59E55EED52}" srcOrd="1" destOrd="0" presId="urn:microsoft.com/office/officeart/2008/layout/HorizontalMultiLevelHierarchy"/>
    <dgm:cxn modelId="{E6BBDD10-EBE6-44EF-A17F-C4E31E4F8CBE}" type="presParOf" srcId="{81C98850-A373-4679-A79F-D90CEC41802F}" destId="{FD981C88-3C0F-4777-978E-4365CC052E15}" srcOrd="2" destOrd="0" presId="urn:microsoft.com/office/officeart/2008/layout/HorizontalMultiLevelHierarchy"/>
    <dgm:cxn modelId="{ABD063AF-B4CC-4675-99D1-FEB30A42F952}" type="presParOf" srcId="{FD981C88-3C0F-4777-978E-4365CC052E15}" destId="{BC4A5174-7BFD-4C75-B257-8F1ED014BDDE}" srcOrd="0" destOrd="0" presId="urn:microsoft.com/office/officeart/2008/layout/HorizontalMultiLevelHierarchy"/>
    <dgm:cxn modelId="{28B64FB3-4594-4602-94C1-C64CFFBC3CA7}" type="presParOf" srcId="{81C98850-A373-4679-A79F-D90CEC41802F}" destId="{D8FA1E8F-C4F1-489B-9BDA-62343A3B20F1}" srcOrd="3" destOrd="0" presId="urn:microsoft.com/office/officeart/2008/layout/HorizontalMultiLevelHierarchy"/>
    <dgm:cxn modelId="{AD84A6A2-614C-4211-9A96-DED084D93BD9}" type="presParOf" srcId="{D8FA1E8F-C4F1-489B-9BDA-62343A3B20F1}" destId="{CD995C0D-1C88-42B3-B716-5EB46A74AE6D}" srcOrd="0" destOrd="0" presId="urn:microsoft.com/office/officeart/2008/layout/HorizontalMultiLevelHierarchy"/>
    <dgm:cxn modelId="{021B6356-29CD-4CD4-9EB4-D8B73CD12834}" type="presParOf" srcId="{D8FA1E8F-C4F1-489B-9BDA-62343A3B20F1}" destId="{3A23C6B8-4E52-4B56-BFE1-496415EEEA89}" srcOrd="1" destOrd="0" presId="urn:microsoft.com/office/officeart/2008/layout/HorizontalMultiLevelHierarchy"/>
    <dgm:cxn modelId="{4A37D40B-9C8C-49F1-8060-02C3102B5F44}" type="presParOf" srcId="{81C98850-A373-4679-A79F-D90CEC41802F}" destId="{D2E8E900-7211-451D-9F98-D1C66AFCE32A}" srcOrd="4" destOrd="0" presId="urn:microsoft.com/office/officeart/2008/layout/HorizontalMultiLevelHierarchy"/>
    <dgm:cxn modelId="{CAA57F82-1170-4AC0-841A-FBE6F15F9B36}" type="presParOf" srcId="{D2E8E900-7211-451D-9F98-D1C66AFCE32A}" destId="{D603D3AC-9201-4A0C-819D-FDE126844792}" srcOrd="0" destOrd="0" presId="urn:microsoft.com/office/officeart/2008/layout/HorizontalMultiLevelHierarchy"/>
    <dgm:cxn modelId="{E189784B-6199-4CBB-A578-63DE031597D5}" type="presParOf" srcId="{81C98850-A373-4679-A79F-D90CEC41802F}" destId="{1866DE3B-29B1-4BE3-8E69-C98E56B9C9B1}" srcOrd="5" destOrd="0" presId="urn:microsoft.com/office/officeart/2008/layout/HorizontalMultiLevelHierarchy"/>
    <dgm:cxn modelId="{60FC2450-7AF5-437A-BC1C-CAAE328B5C29}" type="presParOf" srcId="{1866DE3B-29B1-4BE3-8E69-C98E56B9C9B1}" destId="{2E376143-809D-4CCF-8106-16EFFAE34ACB}" srcOrd="0" destOrd="0" presId="urn:microsoft.com/office/officeart/2008/layout/HorizontalMultiLevelHierarchy"/>
    <dgm:cxn modelId="{E968E93C-8835-4288-894C-B6F02A49D2F0}" type="presParOf" srcId="{1866DE3B-29B1-4BE3-8E69-C98E56B9C9B1}" destId="{2BDB762A-6CEB-4B5D-B2D3-893FB32E257C}" srcOrd="1" destOrd="0" presId="urn:microsoft.com/office/officeart/2008/layout/HorizontalMultiLevelHierarchy"/>
    <dgm:cxn modelId="{EA5A7B0A-C8E0-4C61-9DB2-B7E64817539E}" type="presParOf" srcId="{81C98850-A373-4679-A79F-D90CEC41802F}" destId="{306DDC39-CD6D-405F-84DA-679EE52410DB}" srcOrd="6" destOrd="0" presId="urn:microsoft.com/office/officeart/2008/layout/HorizontalMultiLevelHierarchy"/>
    <dgm:cxn modelId="{E80BB492-0971-4977-954D-DF5DC0ADD842}" type="presParOf" srcId="{306DDC39-CD6D-405F-84DA-679EE52410DB}" destId="{C10B8685-5228-4F5F-BB23-8FE9F23D2598}" srcOrd="0" destOrd="0" presId="urn:microsoft.com/office/officeart/2008/layout/HorizontalMultiLevelHierarchy"/>
    <dgm:cxn modelId="{CD6D716B-3F22-4724-8D20-689484FD8C60}" type="presParOf" srcId="{81C98850-A373-4679-A79F-D90CEC41802F}" destId="{93733E1A-59CD-4A12-9248-C606A7664E04}" srcOrd="7" destOrd="0" presId="urn:microsoft.com/office/officeart/2008/layout/HorizontalMultiLevelHierarchy"/>
    <dgm:cxn modelId="{BFAACCB6-3A94-4436-B86C-E24D60A5B475}" type="presParOf" srcId="{93733E1A-59CD-4A12-9248-C606A7664E04}" destId="{92CDB996-F791-4879-9777-13A32B50BF02}" srcOrd="0" destOrd="0" presId="urn:microsoft.com/office/officeart/2008/layout/HorizontalMultiLevelHierarchy"/>
    <dgm:cxn modelId="{57CA458D-0FB1-4154-8035-2C12E3901107}" type="presParOf" srcId="{93733E1A-59CD-4A12-9248-C606A7664E04}" destId="{B030915A-4477-420A-BC63-38473303CB74}" srcOrd="1" destOrd="0" presId="urn:microsoft.com/office/officeart/2008/layout/HorizontalMultiLevelHierarchy"/>
    <dgm:cxn modelId="{8215A793-2793-4CD7-B793-364E673545F5}" type="presParOf" srcId="{81C98850-A373-4679-A79F-D90CEC41802F}" destId="{A7E0E5A5-ACC1-48F7-99BE-603E044B4796}" srcOrd="8" destOrd="0" presId="urn:microsoft.com/office/officeart/2008/layout/HorizontalMultiLevelHierarchy"/>
    <dgm:cxn modelId="{BB457B65-E79C-4BDF-8BCE-4D05DF0E12DF}" type="presParOf" srcId="{A7E0E5A5-ACC1-48F7-99BE-603E044B4796}" destId="{7A428111-D648-45D3-9E62-8022B03313C1}" srcOrd="0" destOrd="0" presId="urn:microsoft.com/office/officeart/2008/layout/HorizontalMultiLevelHierarchy"/>
    <dgm:cxn modelId="{720151DE-32B8-4D6F-B356-BDA7D09A25B7}" type="presParOf" srcId="{81C98850-A373-4679-A79F-D90CEC41802F}" destId="{0B874EF4-1CF0-4A5A-958B-125C37840DB5}" srcOrd="9" destOrd="0" presId="urn:microsoft.com/office/officeart/2008/layout/HorizontalMultiLevelHierarchy"/>
    <dgm:cxn modelId="{CCA568CF-DBEB-43CE-92F8-C4313BDFB4ED}" type="presParOf" srcId="{0B874EF4-1CF0-4A5A-958B-125C37840DB5}" destId="{EF7B3AB8-7EB7-4B63-B39B-ECA5772DA0F7}" srcOrd="0" destOrd="0" presId="urn:microsoft.com/office/officeart/2008/layout/HorizontalMultiLevelHierarchy"/>
    <dgm:cxn modelId="{9C55C129-0E34-42E4-B295-BEA3BBC5A86D}" type="presParOf" srcId="{0B874EF4-1CF0-4A5A-958B-125C37840DB5}" destId="{218C4DDE-CF91-4318-86EE-8622B4D7B477}" srcOrd="1" destOrd="0" presId="urn:microsoft.com/office/officeart/2008/layout/HorizontalMultiLevelHierarchy"/>
    <dgm:cxn modelId="{5C7F2249-7BF0-45CE-A8FC-CB7135693D22}" type="presParOf" srcId="{81C98850-A373-4679-A79F-D90CEC41802F}" destId="{2518A54C-A941-4C5A-99A7-D0EB09155F50}" srcOrd="10" destOrd="0" presId="urn:microsoft.com/office/officeart/2008/layout/HorizontalMultiLevelHierarchy"/>
    <dgm:cxn modelId="{8AC6FD48-BD28-4FAA-B771-429F664F5C0B}" type="presParOf" srcId="{2518A54C-A941-4C5A-99A7-D0EB09155F50}" destId="{FB30A4FA-A0EB-4F3D-B123-03559465857D}" srcOrd="0" destOrd="0" presId="urn:microsoft.com/office/officeart/2008/layout/HorizontalMultiLevelHierarchy"/>
    <dgm:cxn modelId="{339D4731-5173-49C1-9895-6FD15B6F65C3}" type="presParOf" srcId="{81C98850-A373-4679-A79F-D90CEC41802F}" destId="{8C6FC8D8-123A-469F-A01D-D37EF0B5F15F}" srcOrd="11" destOrd="0" presId="urn:microsoft.com/office/officeart/2008/layout/HorizontalMultiLevelHierarchy"/>
    <dgm:cxn modelId="{087F05FC-DAC2-470B-9A7D-3714F7AC68E6}" type="presParOf" srcId="{8C6FC8D8-123A-469F-A01D-D37EF0B5F15F}" destId="{A8D484C4-1C61-48F2-B8F2-E3970A8F1296}" srcOrd="0" destOrd="0" presId="urn:microsoft.com/office/officeart/2008/layout/HorizontalMultiLevelHierarchy"/>
    <dgm:cxn modelId="{30600FC2-0B27-4276-9238-805AF4E867F9}" type="presParOf" srcId="{8C6FC8D8-123A-469F-A01D-D37EF0B5F15F}" destId="{67C294A7-71ED-40C5-AE74-C6A642235E2C}" srcOrd="1" destOrd="0" presId="urn:microsoft.com/office/officeart/2008/layout/HorizontalMultiLevelHierarchy"/>
    <dgm:cxn modelId="{BAC96D9E-80FF-44A7-8E68-F197A0AAD558}" type="presParOf" srcId="{81C98850-A373-4679-A79F-D90CEC41802F}" destId="{9466E9CF-F6A4-4264-B578-90B27E1E9AAB}" srcOrd="12" destOrd="0" presId="urn:microsoft.com/office/officeart/2008/layout/HorizontalMultiLevelHierarchy"/>
    <dgm:cxn modelId="{A83721E5-63EF-483D-AE6A-C5AF1899CF72}" type="presParOf" srcId="{9466E9CF-F6A4-4264-B578-90B27E1E9AAB}" destId="{562E4B6A-3BBB-44F6-BFAB-829FC4B63E3D}" srcOrd="0" destOrd="0" presId="urn:microsoft.com/office/officeart/2008/layout/HorizontalMultiLevelHierarchy"/>
    <dgm:cxn modelId="{E9E7D413-0D47-44FB-B976-4F51488DF519}" type="presParOf" srcId="{81C98850-A373-4679-A79F-D90CEC41802F}" destId="{F1074668-92ED-48CA-8254-ECEA242A7C62}" srcOrd="13" destOrd="0" presId="urn:microsoft.com/office/officeart/2008/layout/HorizontalMultiLevelHierarchy"/>
    <dgm:cxn modelId="{B8073BD8-6768-43BE-8D46-ECF70F3F2452}" type="presParOf" srcId="{F1074668-92ED-48CA-8254-ECEA242A7C62}" destId="{89465BC6-1610-4C52-88C3-56A97A5DC749}" srcOrd="0" destOrd="0" presId="urn:microsoft.com/office/officeart/2008/layout/HorizontalMultiLevelHierarchy"/>
    <dgm:cxn modelId="{B56BBFC7-BB65-4166-AF24-F4BB1CC59AB3}" type="presParOf" srcId="{F1074668-92ED-48CA-8254-ECEA242A7C62}" destId="{83F58254-5239-433A-934F-22449F6B8880}" srcOrd="1" destOrd="0" presId="urn:microsoft.com/office/officeart/2008/layout/HorizontalMultiLevelHierarchy"/>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DA2967B-CB72-4B80-BFEA-BA37FA8DD09D}" type="doc">
      <dgm:prSet loTypeId="urn:microsoft.com/office/officeart/2005/8/layout/radial3" loCatId="cycle" qsTypeId="urn:microsoft.com/office/officeart/2005/8/quickstyle/3d3" qsCatId="3D" csTypeId="urn:microsoft.com/office/officeart/2005/8/colors/accent6_4" csCatId="accent6" phldr="1"/>
      <dgm:spPr/>
      <dgm:t>
        <a:bodyPr/>
        <a:lstStyle/>
        <a:p>
          <a:endParaRPr lang="en-US"/>
        </a:p>
      </dgm:t>
    </dgm:pt>
    <dgm:pt modelId="{5AF25CFE-71B1-44B1-9B21-ECC34A7EE76D}">
      <dgm:prSet phldrT="[Tekst]"/>
      <dgm:spPr/>
      <dgm:t>
        <a:bodyPr/>
        <a:lstStyle/>
        <a:p>
          <a:r>
            <a:rPr lang="hr-HR" b="1"/>
            <a:t>Grad Virovitica</a:t>
          </a:r>
          <a:endParaRPr lang="en-US" b="1"/>
        </a:p>
      </dgm:t>
    </dgm:pt>
    <dgm:pt modelId="{6AEE0546-8053-4F3A-BB73-B922B380F56F}" type="parTrans" cxnId="{5B6F3D36-9062-4526-970F-739135446470}">
      <dgm:prSet/>
      <dgm:spPr/>
      <dgm:t>
        <a:bodyPr/>
        <a:lstStyle/>
        <a:p>
          <a:endParaRPr lang="en-US" b="1"/>
        </a:p>
      </dgm:t>
    </dgm:pt>
    <dgm:pt modelId="{2C8C7462-A6A0-4CD4-AC19-F10B48B59BB1}" type="sibTrans" cxnId="{5B6F3D36-9062-4526-970F-739135446470}">
      <dgm:prSet/>
      <dgm:spPr/>
      <dgm:t>
        <a:bodyPr/>
        <a:lstStyle/>
        <a:p>
          <a:endParaRPr lang="en-US" b="1"/>
        </a:p>
      </dgm:t>
    </dgm:pt>
    <dgm:pt modelId="{F55493DF-213B-4B67-B817-A5B03687E8C4}">
      <dgm:prSet phldrT="[Tekst]"/>
      <dgm:spPr/>
      <dgm:t>
        <a:bodyPr/>
        <a:lstStyle/>
        <a:p>
          <a:r>
            <a:rPr lang="hr-HR" b="1"/>
            <a:t>Dječji vrtić Cvrčak</a:t>
          </a:r>
        </a:p>
        <a:p>
          <a:r>
            <a:rPr lang="hr-HR" b="1"/>
            <a:t>Virovitica</a:t>
          </a:r>
          <a:endParaRPr lang="en-US" b="1"/>
        </a:p>
      </dgm:t>
    </dgm:pt>
    <dgm:pt modelId="{3F43521D-A62B-4206-9627-B191A4BEFC71}" type="parTrans" cxnId="{4912AE0C-BD85-4B47-8779-37178D8460F9}">
      <dgm:prSet/>
      <dgm:spPr/>
      <dgm:t>
        <a:bodyPr/>
        <a:lstStyle/>
        <a:p>
          <a:endParaRPr lang="en-US" b="1"/>
        </a:p>
      </dgm:t>
    </dgm:pt>
    <dgm:pt modelId="{FB77D496-CD31-47EF-AF69-161617D69482}" type="sibTrans" cxnId="{4912AE0C-BD85-4B47-8779-37178D8460F9}">
      <dgm:prSet/>
      <dgm:spPr/>
      <dgm:t>
        <a:bodyPr/>
        <a:lstStyle/>
        <a:p>
          <a:endParaRPr lang="en-US" b="1"/>
        </a:p>
      </dgm:t>
    </dgm:pt>
    <dgm:pt modelId="{615368F3-7BB0-4EE3-83C9-607F5C7BB7AF}">
      <dgm:prSet phldrT="[Tekst]"/>
      <dgm:spPr/>
      <dgm:t>
        <a:bodyPr/>
        <a:lstStyle/>
        <a:p>
          <a:pPr algn="ctr"/>
          <a:r>
            <a:rPr lang="hr-HR" b="1"/>
            <a:t>OŠ Vladimir Nazor</a:t>
          </a:r>
          <a:endParaRPr lang="en-US" b="1"/>
        </a:p>
      </dgm:t>
    </dgm:pt>
    <dgm:pt modelId="{CDE15D76-8352-47C2-A6D2-5565795E8151}" type="parTrans" cxnId="{CC4DE6E5-C5BA-41F8-9A94-59CF10571E17}">
      <dgm:prSet/>
      <dgm:spPr/>
      <dgm:t>
        <a:bodyPr/>
        <a:lstStyle/>
        <a:p>
          <a:endParaRPr lang="en-US" b="1"/>
        </a:p>
      </dgm:t>
    </dgm:pt>
    <dgm:pt modelId="{F79698EA-0EDA-48DC-94B0-4FE26C64AD06}" type="sibTrans" cxnId="{CC4DE6E5-C5BA-41F8-9A94-59CF10571E17}">
      <dgm:prSet/>
      <dgm:spPr/>
      <dgm:t>
        <a:bodyPr/>
        <a:lstStyle/>
        <a:p>
          <a:endParaRPr lang="en-US" b="1"/>
        </a:p>
      </dgm:t>
    </dgm:pt>
    <dgm:pt modelId="{6A7CA99A-89F2-4EBA-91EA-88CC3447C3BB}">
      <dgm:prSet phldrT="[Tekst]"/>
      <dgm:spPr/>
      <dgm:t>
        <a:bodyPr/>
        <a:lstStyle/>
        <a:p>
          <a:r>
            <a:rPr lang="hr-HR" b="1"/>
            <a:t>OŠ Ivane Brlić - Mažuranić Virovitica</a:t>
          </a:r>
        </a:p>
      </dgm:t>
    </dgm:pt>
    <dgm:pt modelId="{CF4B0C5A-AEE4-4489-AD1E-091F364FF28F}" type="parTrans" cxnId="{ADED19B5-2CC3-4111-AA85-D0016587DF3E}">
      <dgm:prSet/>
      <dgm:spPr/>
      <dgm:t>
        <a:bodyPr/>
        <a:lstStyle/>
        <a:p>
          <a:endParaRPr lang="en-US" b="1"/>
        </a:p>
      </dgm:t>
    </dgm:pt>
    <dgm:pt modelId="{88DC7F3F-C37D-44D9-A7F2-282DC1D83D65}" type="sibTrans" cxnId="{ADED19B5-2CC3-4111-AA85-D0016587DF3E}">
      <dgm:prSet/>
      <dgm:spPr/>
      <dgm:t>
        <a:bodyPr/>
        <a:lstStyle/>
        <a:p>
          <a:endParaRPr lang="en-US" b="1"/>
        </a:p>
      </dgm:t>
    </dgm:pt>
    <dgm:pt modelId="{7B752EAB-C0E6-42B0-9153-3BFE224BEA1E}">
      <dgm:prSet phldrT="[Tekst]"/>
      <dgm:spPr/>
      <dgm:t>
        <a:bodyPr/>
        <a:lstStyle/>
        <a:p>
          <a:r>
            <a:rPr lang="hr-HR" b="1"/>
            <a:t>Glazbena škola Jan Vlašimsky Virovitica</a:t>
          </a:r>
        </a:p>
      </dgm:t>
    </dgm:pt>
    <dgm:pt modelId="{9D807BFC-9EC9-4E04-A894-488610ED8CB4}" type="parTrans" cxnId="{5F23EE58-23E1-4975-B125-73E38E2F5B64}">
      <dgm:prSet/>
      <dgm:spPr/>
      <dgm:t>
        <a:bodyPr/>
        <a:lstStyle/>
        <a:p>
          <a:endParaRPr lang="en-US" b="1"/>
        </a:p>
      </dgm:t>
    </dgm:pt>
    <dgm:pt modelId="{FA29A5A2-151F-4E20-A910-09540DC10AAC}" type="sibTrans" cxnId="{5F23EE58-23E1-4975-B125-73E38E2F5B64}">
      <dgm:prSet/>
      <dgm:spPr/>
      <dgm:t>
        <a:bodyPr/>
        <a:lstStyle/>
        <a:p>
          <a:endParaRPr lang="en-US" b="1"/>
        </a:p>
      </dgm:t>
    </dgm:pt>
    <dgm:pt modelId="{56B1A024-BD7B-4F40-88A1-C8D7F215EDEE}">
      <dgm:prSet/>
      <dgm:spPr/>
      <dgm:t>
        <a:bodyPr/>
        <a:lstStyle/>
        <a:p>
          <a:r>
            <a:rPr lang="hr-HR" b="1"/>
            <a:t>Centar za odgoj, obrazovanje i rehabilitaciju Virovitica</a:t>
          </a:r>
          <a:endParaRPr lang="en-US" b="1"/>
        </a:p>
      </dgm:t>
    </dgm:pt>
    <dgm:pt modelId="{3879E323-2210-47AC-BAEB-F9FDA9C51D5E}" type="parTrans" cxnId="{47500D04-88BB-4B28-A4D8-846CA848A67D}">
      <dgm:prSet/>
      <dgm:spPr/>
      <dgm:t>
        <a:bodyPr/>
        <a:lstStyle/>
        <a:p>
          <a:endParaRPr lang="en-US" b="1"/>
        </a:p>
      </dgm:t>
    </dgm:pt>
    <dgm:pt modelId="{8F6DAE21-DAB3-403F-8E2A-40860CA6761E}" type="sibTrans" cxnId="{47500D04-88BB-4B28-A4D8-846CA848A67D}">
      <dgm:prSet/>
      <dgm:spPr/>
      <dgm:t>
        <a:bodyPr/>
        <a:lstStyle/>
        <a:p>
          <a:endParaRPr lang="en-US" b="1"/>
        </a:p>
      </dgm:t>
    </dgm:pt>
    <dgm:pt modelId="{9775ACB7-CB91-472D-8A7C-81E6D4243BCF}">
      <dgm:prSet/>
      <dgm:spPr/>
      <dgm:t>
        <a:bodyPr/>
        <a:lstStyle/>
        <a:p>
          <a:r>
            <a:rPr lang="hr-HR" b="1"/>
            <a:t>Gradska knjižnica i čitaonica Virovitica</a:t>
          </a:r>
          <a:endParaRPr lang="en-US" b="1"/>
        </a:p>
      </dgm:t>
    </dgm:pt>
    <dgm:pt modelId="{4FE3D154-CCFE-42E9-8634-00928067AD7A}" type="parTrans" cxnId="{D6158D6E-2CE7-4C08-B021-87862FF3863A}">
      <dgm:prSet/>
      <dgm:spPr/>
      <dgm:t>
        <a:bodyPr/>
        <a:lstStyle/>
        <a:p>
          <a:endParaRPr lang="en-US" b="1"/>
        </a:p>
      </dgm:t>
    </dgm:pt>
    <dgm:pt modelId="{05DFD541-6CE3-479C-BB78-AFDB5D99E3D9}" type="sibTrans" cxnId="{D6158D6E-2CE7-4C08-B021-87862FF3863A}">
      <dgm:prSet/>
      <dgm:spPr/>
      <dgm:t>
        <a:bodyPr/>
        <a:lstStyle/>
        <a:p>
          <a:endParaRPr lang="en-US" b="1"/>
        </a:p>
      </dgm:t>
    </dgm:pt>
    <dgm:pt modelId="{9CCE117B-8BF4-4DFD-B904-728465C94A03}">
      <dgm:prSet/>
      <dgm:spPr/>
      <dgm:t>
        <a:bodyPr/>
        <a:lstStyle/>
        <a:p>
          <a:r>
            <a:rPr lang="hr-HR" b="1"/>
            <a:t>Gradski muzej Virovitica</a:t>
          </a:r>
        </a:p>
      </dgm:t>
    </dgm:pt>
    <dgm:pt modelId="{43764876-594F-40D7-9108-3E019DAB7DD2}" type="parTrans" cxnId="{1DF95F7D-FA7B-4E34-913F-CF2D46749356}">
      <dgm:prSet/>
      <dgm:spPr/>
      <dgm:t>
        <a:bodyPr/>
        <a:lstStyle/>
        <a:p>
          <a:endParaRPr lang="en-US" b="1"/>
        </a:p>
      </dgm:t>
    </dgm:pt>
    <dgm:pt modelId="{856FEDB9-E394-4995-9C60-BA1E76108987}" type="sibTrans" cxnId="{1DF95F7D-FA7B-4E34-913F-CF2D46749356}">
      <dgm:prSet/>
      <dgm:spPr/>
      <dgm:t>
        <a:bodyPr/>
        <a:lstStyle/>
        <a:p>
          <a:endParaRPr lang="en-US" b="1"/>
        </a:p>
      </dgm:t>
    </dgm:pt>
    <dgm:pt modelId="{EE925E00-78C8-47DE-A92F-B2945C1C474E}">
      <dgm:prSet/>
      <dgm:spPr/>
      <dgm:t>
        <a:bodyPr/>
        <a:lstStyle/>
        <a:p>
          <a:r>
            <a:rPr lang="hr-HR" b="1"/>
            <a:t>Kazalište Virovitica</a:t>
          </a:r>
          <a:endParaRPr lang="en-US" b="1"/>
        </a:p>
      </dgm:t>
    </dgm:pt>
    <dgm:pt modelId="{2E581681-EB53-4862-A0B0-14508688CBE6}" type="parTrans" cxnId="{F4CCA3DA-9763-4870-A341-EEBE10904734}">
      <dgm:prSet/>
      <dgm:spPr/>
      <dgm:t>
        <a:bodyPr/>
        <a:lstStyle/>
        <a:p>
          <a:endParaRPr lang="en-US" b="1"/>
        </a:p>
      </dgm:t>
    </dgm:pt>
    <dgm:pt modelId="{DF887560-AC30-4102-9412-31593E603B82}" type="sibTrans" cxnId="{F4CCA3DA-9763-4870-A341-EEBE10904734}">
      <dgm:prSet/>
      <dgm:spPr/>
      <dgm:t>
        <a:bodyPr/>
        <a:lstStyle/>
        <a:p>
          <a:endParaRPr lang="en-US" b="1"/>
        </a:p>
      </dgm:t>
    </dgm:pt>
    <dgm:pt modelId="{36EFAFF5-F638-4381-AA32-1E972532D520}">
      <dgm:prSet/>
      <dgm:spPr/>
      <dgm:t>
        <a:bodyPr/>
        <a:lstStyle/>
        <a:p>
          <a:r>
            <a:rPr lang="hr-HR" b="1"/>
            <a:t>Javna vatrogasna postrojba grada Virovitice</a:t>
          </a:r>
        </a:p>
      </dgm:t>
    </dgm:pt>
    <dgm:pt modelId="{32CA0CB3-7933-48A8-BFE2-C9661246F658}" type="parTrans" cxnId="{01F74181-E5B3-41C0-9680-8C87024DFA61}">
      <dgm:prSet/>
      <dgm:spPr/>
      <dgm:t>
        <a:bodyPr/>
        <a:lstStyle/>
        <a:p>
          <a:endParaRPr lang="en-US" b="1"/>
        </a:p>
      </dgm:t>
    </dgm:pt>
    <dgm:pt modelId="{471CB170-B90E-4DF5-9DF2-F988CD5CFF22}" type="sibTrans" cxnId="{01F74181-E5B3-41C0-9680-8C87024DFA61}">
      <dgm:prSet/>
      <dgm:spPr/>
      <dgm:t>
        <a:bodyPr/>
        <a:lstStyle/>
        <a:p>
          <a:endParaRPr lang="en-US" b="1"/>
        </a:p>
      </dgm:t>
    </dgm:pt>
    <dgm:pt modelId="{9F4A561E-D4F6-4EAA-9030-A2EC6FA538AE}">
      <dgm:prSet/>
      <dgm:spPr/>
      <dgm:t>
        <a:bodyPr/>
        <a:lstStyle/>
        <a:p>
          <a:r>
            <a:rPr lang="hr-HR" b="1"/>
            <a:t>Razvojna agencija VTA</a:t>
          </a:r>
          <a:endParaRPr lang="en-US" b="1"/>
        </a:p>
      </dgm:t>
    </dgm:pt>
    <dgm:pt modelId="{EB2468C9-BA0B-410F-8413-858D275D2988}" type="parTrans" cxnId="{CFF7D105-B3C0-4D68-9C4D-8C15E474C555}">
      <dgm:prSet/>
      <dgm:spPr/>
      <dgm:t>
        <a:bodyPr/>
        <a:lstStyle/>
        <a:p>
          <a:endParaRPr lang="en-US" b="1"/>
        </a:p>
      </dgm:t>
    </dgm:pt>
    <dgm:pt modelId="{3893D9D2-BA86-4E8C-AA2A-1D1779781D35}" type="sibTrans" cxnId="{CFF7D105-B3C0-4D68-9C4D-8C15E474C555}">
      <dgm:prSet/>
      <dgm:spPr/>
      <dgm:t>
        <a:bodyPr/>
        <a:lstStyle/>
        <a:p>
          <a:endParaRPr lang="en-US" b="1"/>
        </a:p>
      </dgm:t>
    </dgm:pt>
    <dgm:pt modelId="{C1F2881B-253B-41D9-A726-9D3CB943471C}" type="pres">
      <dgm:prSet presAssocID="{8DA2967B-CB72-4B80-BFEA-BA37FA8DD09D}" presName="composite" presStyleCnt="0">
        <dgm:presLayoutVars>
          <dgm:chMax val="1"/>
          <dgm:dir/>
          <dgm:resizeHandles val="exact"/>
        </dgm:presLayoutVars>
      </dgm:prSet>
      <dgm:spPr/>
    </dgm:pt>
    <dgm:pt modelId="{1D1DA001-29C4-403D-8610-85CB996D841F}" type="pres">
      <dgm:prSet presAssocID="{8DA2967B-CB72-4B80-BFEA-BA37FA8DD09D}" presName="radial" presStyleCnt="0">
        <dgm:presLayoutVars>
          <dgm:animLvl val="ctr"/>
        </dgm:presLayoutVars>
      </dgm:prSet>
      <dgm:spPr/>
    </dgm:pt>
    <dgm:pt modelId="{6139AABC-98E0-46FD-8BD4-97479AC31C98}" type="pres">
      <dgm:prSet presAssocID="{5AF25CFE-71B1-44B1-9B21-ECC34A7EE76D}" presName="centerShape" presStyleLbl="vennNode1" presStyleIdx="0" presStyleCnt="11" custScaleX="108092"/>
      <dgm:spPr/>
    </dgm:pt>
    <dgm:pt modelId="{416A7771-872D-48B4-86E8-58D072FB4357}" type="pres">
      <dgm:prSet presAssocID="{F55493DF-213B-4B67-B817-A5B03687E8C4}" presName="node" presStyleLbl="vennNode1" presStyleIdx="1" presStyleCnt="11" custScaleX="117171" custScaleY="124476">
        <dgm:presLayoutVars>
          <dgm:bulletEnabled val="1"/>
        </dgm:presLayoutVars>
      </dgm:prSet>
      <dgm:spPr/>
    </dgm:pt>
    <dgm:pt modelId="{D520AE2C-7008-4971-BAC8-9F94E2F57CC5}" type="pres">
      <dgm:prSet presAssocID="{615368F3-7BB0-4EE3-83C9-607F5C7BB7AF}" presName="node" presStyleLbl="vennNode1" presStyleIdx="2" presStyleCnt="11" custScaleX="112925" custScaleY="117673" custRadScaleRad="102124" custRadScaleInc="6375">
        <dgm:presLayoutVars>
          <dgm:bulletEnabled val="1"/>
        </dgm:presLayoutVars>
      </dgm:prSet>
      <dgm:spPr/>
    </dgm:pt>
    <dgm:pt modelId="{465A784D-73CD-4471-B096-29E8E5298FDA}" type="pres">
      <dgm:prSet presAssocID="{6A7CA99A-89F2-4EBA-91EA-88CC3447C3BB}" presName="node" presStyleLbl="vennNode1" presStyleIdx="3" presStyleCnt="11" custScaleX="113475" custScaleY="106372" custRadScaleRad="109991" custRadScaleInc="1265">
        <dgm:presLayoutVars>
          <dgm:bulletEnabled val="1"/>
        </dgm:presLayoutVars>
      </dgm:prSet>
      <dgm:spPr/>
    </dgm:pt>
    <dgm:pt modelId="{BEF242A6-5F92-437D-9137-4065F8989349}" type="pres">
      <dgm:prSet presAssocID="{7B752EAB-C0E6-42B0-9153-3BFE224BEA1E}" presName="node" presStyleLbl="vennNode1" presStyleIdx="4" presStyleCnt="11" custScaleX="114372" custScaleY="113616" custRadScaleRad="110485" custRadScaleInc="-2624">
        <dgm:presLayoutVars>
          <dgm:bulletEnabled val="1"/>
        </dgm:presLayoutVars>
      </dgm:prSet>
      <dgm:spPr/>
    </dgm:pt>
    <dgm:pt modelId="{EA8BCED9-7413-4619-B651-542E291E90A3}" type="pres">
      <dgm:prSet presAssocID="{56B1A024-BD7B-4F40-88A1-C8D7F215EDEE}" presName="node" presStyleLbl="vennNode1" presStyleIdx="5" presStyleCnt="11" custScaleX="115972" custScaleY="116929" custRadScaleRad="107014" custRadScaleInc="-13579">
        <dgm:presLayoutVars>
          <dgm:bulletEnabled val="1"/>
        </dgm:presLayoutVars>
      </dgm:prSet>
      <dgm:spPr/>
    </dgm:pt>
    <dgm:pt modelId="{FA9FD124-F11E-4ABF-8277-9F13F68088F1}" type="pres">
      <dgm:prSet presAssocID="{9775ACB7-CB91-472D-8A7C-81E6D4243BCF}" presName="node" presStyleLbl="vennNode1" presStyleIdx="6" presStyleCnt="11" custScaleX="118208" custScaleY="118828" custRadScaleRad="100102" custRadScaleInc="-7171">
        <dgm:presLayoutVars>
          <dgm:bulletEnabled val="1"/>
        </dgm:presLayoutVars>
      </dgm:prSet>
      <dgm:spPr/>
    </dgm:pt>
    <dgm:pt modelId="{0AFA2772-592C-4D96-92D0-F6B242EFA656}" type="pres">
      <dgm:prSet presAssocID="{9CCE117B-8BF4-4DFD-B904-728465C94A03}" presName="node" presStyleLbl="vennNode1" presStyleIdx="7" presStyleCnt="11" custScaleX="116185" custScaleY="112556" custRadScaleRad="106024" custRadScaleInc="-991">
        <dgm:presLayoutVars>
          <dgm:bulletEnabled val="1"/>
        </dgm:presLayoutVars>
      </dgm:prSet>
      <dgm:spPr/>
    </dgm:pt>
    <dgm:pt modelId="{0BB70B40-DFAC-4181-9103-B116AACE803E}" type="pres">
      <dgm:prSet presAssocID="{EE925E00-78C8-47DE-A92F-B2945C1C474E}" presName="node" presStyleLbl="vennNode1" presStyleIdx="8" presStyleCnt="11" custScaleX="114294" custScaleY="118339" custRadScaleRad="104522" custRadScaleInc="1033">
        <dgm:presLayoutVars>
          <dgm:bulletEnabled val="1"/>
        </dgm:presLayoutVars>
      </dgm:prSet>
      <dgm:spPr/>
    </dgm:pt>
    <dgm:pt modelId="{22BD2D27-8E46-4324-9F49-A432A24BF4F0}" type="pres">
      <dgm:prSet presAssocID="{36EFAFF5-F638-4381-AA32-1E972532D520}" presName="node" presStyleLbl="vennNode1" presStyleIdx="9" presStyleCnt="11" custScaleX="116560" custScaleY="110939" custRadScaleRad="106958" custRadScaleInc="-4519">
        <dgm:presLayoutVars>
          <dgm:bulletEnabled val="1"/>
        </dgm:presLayoutVars>
      </dgm:prSet>
      <dgm:spPr/>
    </dgm:pt>
    <dgm:pt modelId="{C144FE29-E8C8-4F0F-86FF-6223CEB9CC88}" type="pres">
      <dgm:prSet presAssocID="{9F4A561E-D4F6-4EAA-9030-A2EC6FA538AE}" presName="node" presStyleLbl="vennNode1" presStyleIdx="10" presStyleCnt="11" custScaleX="112263" custScaleY="112682" custRadScaleRad="106709" custRadScaleInc="-9569">
        <dgm:presLayoutVars>
          <dgm:bulletEnabled val="1"/>
        </dgm:presLayoutVars>
      </dgm:prSet>
      <dgm:spPr/>
    </dgm:pt>
  </dgm:ptLst>
  <dgm:cxnLst>
    <dgm:cxn modelId="{47500D04-88BB-4B28-A4D8-846CA848A67D}" srcId="{5AF25CFE-71B1-44B1-9B21-ECC34A7EE76D}" destId="{56B1A024-BD7B-4F40-88A1-C8D7F215EDEE}" srcOrd="4" destOrd="0" parTransId="{3879E323-2210-47AC-BAEB-F9FDA9C51D5E}" sibTransId="{8F6DAE21-DAB3-403F-8E2A-40860CA6761E}"/>
    <dgm:cxn modelId="{CFF7D105-B3C0-4D68-9C4D-8C15E474C555}" srcId="{5AF25CFE-71B1-44B1-9B21-ECC34A7EE76D}" destId="{9F4A561E-D4F6-4EAA-9030-A2EC6FA538AE}" srcOrd="9" destOrd="0" parTransId="{EB2468C9-BA0B-410F-8413-858D275D2988}" sibTransId="{3893D9D2-BA86-4E8C-AA2A-1D1779781D35}"/>
    <dgm:cxn modelId="{0801ED05-F9D0-4505-8EE9-C37C71A8D50F}" type="presOf" srcId="{9775ACB7-CB91-472D-8A7C-81E6D4243BCF}" destId="{FA9FD124-F11E-4ABF-8277-9F13F68088F1}" srcOrd="0" destOrd="0" presId="urn:microsoft.com/office/officeart/2005/8/layout/radial3"/>
    <dgm:cxn modelId="{0CAF4206-6161-4CC6-887A-612BC7279A59}" type="presOf" srcId="{EE925E00-78C8-47DE-A92F-B2945C1C474E}" destId="{0BB70B40-DFAC-4181-9103-B116AACE803E}" srcOrd="0" destOrd="0" presId="urn:microsoft.com/office/officeart/2005/8/layout/radial3"/>
    <dgm:cxn modelId="{4912AE0C-BD85-4B47-8779-37178D8460F9}" srcId="{5AF25CFE-71B1-44B1-9B21-ECC34A7EE76D}" destId="{F55493DF-213B-4B67-B817-A5B03687E8C4}" srcOrd="0" destOrd="0" parTransId="{3F43521D-A62B-4206-9627-B191A4BEFC71}" sibTransId="{FB77D496-CD31-47EF-AF69-161617D69482}"/>
    <dgm:cxn modelId="{5B6F3D36-9062-4526-970F-739135446470}" srcId="{8DA2967B-CB72-4B80-BFEA-BA37FA8DD09D}" destId="{5AF25CFE-71B1-44B1-9B21-ECC34A7EE76D}" srcOrd="0" destOrd="0" parTransId="{6AEE0546-8053-4F3A-BB73-B922B380F56F}" sibTransId="{2C8C7462-A6A0-4CD4-AC19-F10B48B59BB1}"/>
    <dgm:cxn modelId="{0495163C-5C72-42FB-A6C0-9A0D2795C5BA}" type="presOf" srcId="{7B752EAB-C0E6-42B0-9153-3BFE224BEA1E}" destId="{BEF242A6-5F92-437D-9137-4065F8989349}" srcOrd="0" destOrd="0" presId="urn:microsoft.com/office/officeart/2005/8/layout/radial3"/>
    <dgm:cxn modelId="{3302D13E-7B0F-4764-8D66-8B1CBDE4D926}" type="presOf" srcId="{F55493DF-213B-4B67-B817-A5B03687E8C4}" destId="{416A7771-872D-48B4-86E8-58D072FB4357}" srcOrd="0" destOrd="0" presId="urn:microsoft.com/office/officeart/2005/8/layout/radial3"/>
    <dgm:cxn modelId="{08A21566-6090-4EC7-A25A-9F4313E5A1FE}" type="presOf" srcId="{5AF25CFE-71B1-44B1-9B21-ECC34A7EE76D}" destId="{6139AABC-98E0-46FD-8BD4-97479AC31C98}" srcOrd="0" destOrd="0" presId="urn:microsoft.com/office/officeart/2005/8/layout/radial3"/>
    <dgm:cxn modelId="{D6158D6E-2CE7-4C08-B021-87862FF3863A}" srcId="{5AF25CFE-71B1-44B1-9B21-ECC34A7EE76D}" destId="{9775ACB7-CB91-472D-8A7C-81E6D4243BCF}" srcOrd="5" destOrd="0" parTransId="{4FE3D154-CCFE-42E9-8634-00928067AD7A}" sibTransId="{05DFD541-6CE3-479C-BB78-AFDB5D99E3D9}"/>
    <dgm:cxn modelId="{5F23EE58-23E1-4975-B125-73E38E2F5B64}" srcId="{5AF25CFE-71B1-44B1-9B21-ECC34A7EE76D}" destId="{7B752EAB-C0E6-42B0-9153-3BFE224BEA1E}" srcOrd="3" destOrd="0" parTransId="{9D807BFC-9EC9-4E04-A894-488610ED8CB4}" sibTransId="{FA29A5A2-151F-4E20-A910-09540DC10AAC}"/>
    <dgm:cxn modelId="{1DF95F7D-FA7B-4E34-913F-CF2D46749356}" srcId="{5AF25CFE-71B1-44B1-9B21-ECC34A7EE76D}" destId="{9CCE117B-8BF4-4DFD-B904-728465C94A03}" srcOrd="6" destOrd="0" parTransId="{43764876-594F-40D7-9108-3E019DAB7DD2}" sibTransId="{856FEDB9-E394-4995-9C60-BA1E76108987}"/>
    <dgm:cxn modelId="{01F74181-E5B3-41C0-9680-8C87024DFA61}" srcId="{5AF25CFE-71B1-44B1-9B21-ECC34A7EE76D}" destId="{36EFAFF5-F638-4381-AA32-1E972532D520}" srcOrd="8" destOrd="0" parTransId="{32CA0CB3-7933-48A8-BFE2-C9661246F658}" sibTransId="{471CB170-B90E-4DF5-9DF2-F988CD5CFF22}"/>
    <dgm:cxn modelId="{2A71A885-A734-458F-A2BF-83E612F19BC7}" type="presOf" srcId="{9CCE117B-8BF4-4DFD-B904-728465C94A03}" destId="{0AFA2772-592C-4D96-92D0-F6B242EFA656}" srcOrd="0" destOrd="0" presId="urn:microsoft.com/office/officeart/2005/8/layout/radial3"/>
    <dgm:cxn modelId="{2A3FF48D-9F98-4E56-9C5A-9FA3D8C3DA91}" type="presOf" srcId="{615368F3-7BB0-4EE3-83C9-607F5C7BB7AF}" destId="{D520AE2C-7008-4971-BAC8-9F94E2F57CC5}" srcOrd="0" destOrd="0" presId="urn:microsoft.com/office/officeart/2005/8/layout/radial3"/>
    <dgm:cxn modelId="{3C1D4799-D0AB-4713-9C14-3AA090CD441D}" type="presOf" srcId="{9F4A561E-D4F6-4EAA-9030-A2EC6FA538AE}" destId="{C144FE29-E8C8-4F0F-86FF-6223CEB9CC88}" srcOrd="0" destOrd="0" presId="urn:microsoft.com/office/officeart/2005/8/layout/radial3"/>
    <dgm:cxn modelId="{4CA645AC-EAB1-4AED-822F-D83CF5CE95FE}" type="presOf" srcId="{8DA2967B-CB72-4B80-BFEA-BA37FA8DD09D}" destId="{C1F2881B-253B-41D9-A726-9D3CB943471C}" srcOrd="0" destOrd="0" presId="urn:microsoft.com/office/officeart/2005/8/layout/radial3"/>
    <dgm:cxn modelId="{6F4BCCB1-6A5C-4F75-961F-61CCFDD4700B}" type="presOf" srcId="{56B1A024-BD7B-4F40-88A1-C8D7F215EDEE}" destId="{EA8BCED9-7413-4619-B651-542E291E90A3}" srcOrd="0" destOrd="0" presId="urn:microsoft.com/office/officeart/2005/8/layout/radial3"/>
    <dgm:cxn modelId="{6EB25BB3-DB22-4DC1-A6A4-501AD34F116E}" type="presOf" srcId="{36EFAFF5-F638-4381-AA32-1E972532D520}" destId="{22BD2D27-8E46-4324-9F49-A432A24BF4F0}" srcOrd="0" destOrd="0" presId="urn:microsoft.com/office/officeart/2005/8/layout/radial3"/>
    <dgm:cxn modelId="{ADED19B5-2CC3-4111-AA85-D0016587DF3E}" srcId="{5AF25CFE-71B1-44B1-9B21-ECC34A7EE76D}" destId="{6A7CA99A-89F2-4EBA-91EA-88CC3447C3BB}" srcOrd="2" destOrd="0" parTransId="{CF4B0C5A-AEE4-4489-AD1E-091F364FF28F}" sibTransId="{88DC7F3F-C37D-44D9-A7F2-282DC1D83D65}"/>
    <dgm:cxn modelId="{5C2015C9-BFF8-43F3-92FE-C9A5FB3AC66B}" type="presOf" srcId="{6A7CA99A-89F2-4EBA-91EA-88CC3447C3BB}" destId="{465A784D-73CD-4471-B096-29E8E5298FDA}" srcOrd="0" destOrd="0" presId="urn:microsoft.com/office/officeart/2005/8/layout/radial3"/>
    <dgm:cxn modelId="{F4CCA3DA-9763-4870-A341-EEBE10904734}" srcId="{5AF25CFE-71B1-44B1-9B21-ECC34A7EE76D}" destId="{EE925E00-78C8-47DE-A92F-B2945C1C474E}" srcOrd="7" destOrd="0" parTransId="{2E581681-EB53-4862-A0B0-14508688CBE6}" sibTransId="{DF887560-AC30-4102-9412-31593E603B82}"/>
    <dgm:cxn modelId="{CC4DE6E5-C5BA-41F8-9A94-59CF10571E17}" srcId="{5AF25CFE-71B1-44B1-9B21-ECC34A7EE76D}" destId="{615368F3-7BB0-4EE3-83C9-607F5C7BB7AF}" srcOrd="1" destOrd="0" parTransId="{CDE15D76-8352-47C2-A6D2-5565795E8151}" sibTransId="{F79698EA-0EDA-48DC-94B0-4FE26C64AD06}"/>
    <dgm:cxn modelId="{F0191A01-CB4E-4519-97B4-403047A3F7E1}" type="presParOf" srcId="{C1F2881B-253B-41D9-A726-9D3CB943471C}" destId="{1D1DA001-29C4-403D-8610-85CB996D841F}" srcOrd="0" destOrd="0" presId="urn:microsoft.com/office/officeart/2005/8/layout/radial3"/>
    <dgm:cxn modelId="{57065F78-3037-4FDC-AD19-082994F12A0A}" type="presParOf" srcId="{1D1DA001-29C4-403D-8610-85CB996D841F}" destId="{6139AABC-98E0-46FD-8BD4-97479AC31C98}" srcOrd="0" destOrd="0" presId="urn:microsoft.com/office/officeart/2005/8/layout/radial3"/>
    <dgm:cxn modelId="{0CC3D19B-CD6C-4FCF-A856-4A6787EFF3E2}" type="presParOf" srcId="{1D1DA001-29C4-403D-8610-85CB996D841F}" destId="{416A7771-872D-48B4-86E8-58D072FB4357}" srcOrd="1" destOrd="0" presId="urn:microsoft.com/office/officeart/2005/8/layout/radial3"/>
    <dgm:cxn modelId="{2E7BDC39-7A7F-4F07-8D26-F5C7D35F8A19}" type="presParOf" srcId="{1D1DA001-29C4-403D-8610-85CB996D841F}" destId="{D520AE2C-7008-4971-BAC8-9F94E2F57CC5}" srcOrd="2" destOrd="0" presId="urn:microsoft.com/office/officeart/2005/8/layout/radial3"/>
    <dgm:cxn modelId="{FDD45F80-8833-4492-982B-B1BCD80FD924}" type="presParOf" srcId="{1D1DA001-29C4-403D-8610-85CB996D841F}" destId="{465A784D-73CD-4471-B096-29E8E5298FDA}" srcOrd="3" destOrd="0" presId="urn:microsoft.com/office/officeart/2005/8/layout/radial3"/>
    <dgm:cxn modelId="{D462C3F6-12DE-4A1A-B2E2-9687AC0ED58B}" type="presParOf" srcId="{1D1DA001-29C4-403D-8610-85CB996D841F}" destId="{BEF242A6-5F92-437D-9137-4065F8989349}" srcOrd="4" destOrd="0" presId="urn:microsoft.com/office/officeart/2005/8/layout/radial3"/>
    <dgm:cxn modelId="{72D5BF56-DDF6-4DF9-8B76-3A005B2FEC71}" type="presParOf" srcId="{1D1DA001-29C4-403D-8610-85CB996D841F}" destId="{EA8BCED9-7413-4619-B651-542E291E90A3}" srcOrd="5" destOrd="0" presId="urn:microsoft.com/office/officeart/2005/8/layout/radial3"/>
    <dgm:cxn modelId="{DD498F25-F8FB-495A-962E-E8D4A7D29530}" type="presParOf" srcId="{1D1DA001-29C4-403D-8610-85CB996D841F}" destId="{FA9FD124-F11E-4ABF-8277-9F13F68088F1}" srcOrd="6" destOrd="0" presId="urn:microsoft.com/office/officeart/2005/8/layout/radial3"/>
    <dgm:cxn modelId="{DAAB4CE9-E84F-4109-BDFD-C655869E57F6}" type="presParOf" srcId="{1D1DA001-29C4-403D-8610-85CB996D841F}" destId="{0AFA2772-592C-4D96-92D0-F6B242EFA656}" srcOrd="7" destOrd="0" presId="urn:microsoft.com/office/officeart/2005/8/layout/radial3"/>
    <dgm:cxn modelId="{EDFBB172-3016-4EDB-87C6-C2E4CE5745EA}" type="presParOf" srcId="{1D1DA001-29C4-403D-8610-85CB996D841F}" destId="{0BB70B40-DFAC-4181-9103-B116AACE803E}" srcOrd="8" destOrd="0" presId="urn:microsoft.com/office/officeart/2005/8/layout/radial3"/>
    <dgm:cxn modelId="{0A646EE5-760C-4015-865D-53722166950B}" type="presParOf" srcId="{1D1DA001-29C4-403D-8610-85CB996D841F}" destId="{22BD2D27-8E46-4324-9F49-A432A24BF4F0}" srcOrd="9" destOrd="0" presId="urn:microsoft.com/office/officeart/2005/8/layout/radial3"/>
    <dgm:cxn modelId="{64FFE61C-AFDF-4A84-A0B5-A06EF56F19C3}" type="presParOf" srcId="{1D1DA001-29C4-403D-8610-85CB996D841F}" destId="{C144FE29-E8C8-4F0F-86FF-6223CEB9CC88}" srcOrd="10" destOrd="0" presId="urn:microsoft.com/office/officeart/2005/8/layout/radial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11B1F8A-6181-4168-8FF6-B2BA400A3387}" type="doc">
      <dgm:prSet loTypeId="urn:microsoft.com/office/officeart/2005/8/layout/hierarchy6" loCatId="hierarchy" qsTypeId="urn:microsoft.com/office/officeart/2005/8/quickstyle/3d2" qsCatId="3D" csTypeId="urn:microsoft.com/office/officeart/2005/8/colors/accent2_1" csCatId="accent2" phldr="1"/>
      <dgm:spPr/>
      <dgm:t>
        <a:bodyPr/>
        <a:lstStyle/>
        <a:p>
          <a:endParaRPr lang="en-US"/>
        </a:p>
      </dgm:t>
    </dgm:pt>
    <dgm:pt modelId="{9FC28B13-2051-4D34-85C8-0FA9AF5AD2E2}">
      <dgm:prSet phldrT="[Tekst]"/>
      <dgm:spPr/>
      <dgm:t>
        <a:bodyPr/>
        <a:lstStyle/>
        <a:p>
          <a:r>
            <a:rPr lang="hr-HR" b="1"/>
            <a:t>Proračun</a:t>
          </a:r>
          <a:endParaRPr lang="en-US" b="1"/>
        </a:p>
      </dgm:t>
    </dgm:pt>
    <dgm:pt modelId="{703504DD-70A3-4D06-9BBA-629141BEE491}" type="parTrans" cxnId="{877355CD-A3CD-41A0-BB0A-B87E665D78A5}">
      <dgm:prSet/>
      <dgm:spPr/>
      <dgm:t>
        <a:bodyPr/>
        <a:lstStyle/>
        <a:p>
          <a:endParaRPr lang="en-US" b="1"/>
        </a:p>
      </dgm:t>
    </dgm:pt>
    <dgm:pt modelId="{0B5F7651-9893-417A-993F-BB9C4FB5E74B}" type="sibTrans" cxnId="{877355CD-A3CD-41A0-BB0A-B87E665D78A5}">
      <dgm:prSet/>
      <dgm:spPr/>
      <dgm:t>
        <a:bodyPr/>
        <a:lstStyle/>
        <a:p>
          <a:endParaRPr lang="en-US" b="1"/>
        </a:p>
      </dgm:t>
    </dgm:pt>
    <dgm:pt modelId="{964752B5-6DFC-486E-A4C6-3572CB6D470C}">
      <dgm:prSet phldrT="[Tekst]"/>
      <dgm:spPr/>
      <dgm:t>
        <a:bodyPr/>
        <a:lstStyle/>
        <a:p>
          <a:r>
            <a:rPr lang="hr-HR" b="1"/>
            <a:t>Opći dio</a:t>
          </a:r>
          <a:endParaRPr lang="en-US" b="1"/>
        </a:p>
      </dgm:t>
    </dgm:pt>
    <dgm:pt modelId="{687AB02C-A9CE-4492-B37F-B424B84BEE59}" type="parTrans" cxnId="{22105DD5-446B-493C-B983-141A720C0C68}">
      <dgm:prSet/>
      <dgm:spPr/>
      <dgm:t>
        <a:bodyPr/>
        <a:lstStyle/>
        <a:p>
          <a:endParaRPr lang="en-US" b="1"/>
        </a:p>
      </dgm:t>
    </dgm:pt>
    <dgm:pt modelId="{F53E6951-14A7-4504-8027-03C4092D2236}" type="sibTrans" cxnId="{22105DD5-446B-493C-B983-141A720C0C68}">
      <dgm:prSet/>
      <dgm:spPr/>
      <dgm:t>
        <a:bodyPr/>
        <a:lstStyle/>
        <a:p>
          <a:endParaRPr lang="en-US" b="1"/>
        </a:p>
      </dgm:t>
    </dgm:pt>
    <dgm:pt modelId="{EBD95968-D78C-4C98-B8CB-969B9E49D7CB}">
      <dgm:prSet phldrT="[Tekst]"/>
      <dgm:spPr/>
      <dgm:t>
        <a:bodyPr/>
        <a:lstStyle/>
        <a:p>
          <a:r>
            <a:rPr lang="hr-HR" b="1"/>
            <a:t>Posebni dio</a:t>
          </a:r>
          <a:endParaRPr lang="en-US" b="1"/>
        </a:p>
      </dgm:t>
    </dgm:pt>
    <dgm:pt modelId="{82FA6681-7061-49A9-B7B2-5F0D74AF59FB}" type="parTrans" cxnId="{F67912FD-5B7B-4D37-8A85-48E954757145}">
      <dgm:prSet/>
      <dgm:spPr/>
      <dgm:t>
        <a:bodyPr/>
        <a:lstStyle/>
        <a:p>
          <a:endParaRPr lang="en-US" b="1"/>
        </a:p>
      </dgm:t>
    </dgm:pt>
    <dgm:pt modelId="{651A4558-A38E-48C1-AF1C-6ECB88F784D8}" type="sibTrans" cxnId="{F67912FD-5B7B-4D37-8A85-48E954757145}">
      <dgm:prSet/>
      <dgm:spPr/>
      <dgm:t>
        <a:bodyPr/>
        <a:lstStyle/>
        <a:p>
          <a:endParaRPr lang="en-US" b="1"/>
        </a:p>
      </dgm:t>
    </dgm:pt>
    <dgm:pt modelId="{F672826D-8467-42B9-8508-5D0B3045EA6B}">
      <dgm:prSet phldrT="[Tekst]"/>
      <dgm:spPr/>
      <dgm:t>
        <a:bodyPr/>
        <a:lstStyle/>
        <a:p>
          <a:r>
            <a:rPr lang="hr-HR" b="1"/>
            <a:t>Plan razvojnih programa</a:t>
          </a:r>
          <a:endParaRPr lang="en-US" b="1"/>
        </a:p>
      </dgm:t>
    </dgm:pt>
    <dgm:pt modelId="{DE259550-2CA2-46F4-8644-15AE642E82D3}" type="parTrans" cxnId="{0E650E1B-CE73-4617-995F-4540B1908DA5}">
      <dgm:prSet/>
      <dgm:spPr/>
      <dgm:t>
        <a:bodyPr/>
        <a:lstStyle/>
        <a:p>
          <a:endParaRPr lang="en-US" b="1"/>
        </a:p>
      </dgm:t>
    </dgm:pt>
    <dgm:pt modelId="{23154272-0E92-41E4-83A1-48514116D9CE}" type="sibTrans" cxnId="{0E650E1B-CE73-4617-995F-4540B1908DA5}">
      <dgm:prSet/>
      <dgm:spPr/>
      <dgm:t>
        <a:bodyPr/>
        <a:lstStyle/>
        <a:p>
          <a:endParaRPr lang="en-US" b="1"/>
        </a:p>
      </dgm:t>
    </dgm:pt>
    <dgm:pt modelId="{4D938591-0825-4024-A62E-FCA0AFD31A7C}">
      <dgm:prSet/>
      <dgm:spPr/>
      <dgm:t>
        <a:bodyPr/>
        <a:lstStyle/>
        <a:p>
          <a:r>
            <a:rPr lang="hr-HR" b="1"/>
            <a:t>Račun prihoda i rashoda</a:t>
          </a:r>
          <a:endParaRPr lang="en-US" b="1"/>
        </a:p>
      </dgm:t>
    </dgm:pt>
    <dgm:pt modelId="{7924CE0B-D6AB-4526-A02B-9C060C5ADF0A}" type="parTrans" cxnId="{1E120D2A-A2CA-434C-BCA8-DB53097C559B}">
      <dgm:prSet/>
      <dgm:spPr/>
      <dgm:t>
        <a:bodyPr/>
        <a:lstStyle/>
        <a:p>
          <a:endParaRPr lang="en-US" b="1"/>
        </a:p>
      </dgm:t>
    </dgm:pt>
    <dgm:pt modelId="{75EE4BC5-1BFE-4515-9E12-C969C3C3D97C}" type="sibTrans" cxnId="{1E120D2A-A2CA-434C-BCA8-DB53097C559B}">
      <dgm:prSet/>
      <dgm:spPr/>
      <dgm:t>
        <a:bodyPr/>
        <a:lstStyle/>
        <a:p>
          <a:endParaRPr lang="en-US" b="1"/>
        </a:p>
      </dgm:t>
    </dgm:pt>
    <dgm:pt modelId="{40334CCC-475D-4C0A-860B-F53D5A8FC226}">
      <dgm:prSet/>
      <dgm:spPr/>
      <dgm:t>
        <a:bodyPr/>
        <a:lstStyle/>
        <a:p>
          <a:r>
            <a:rPr lang="hr-HR" b="1"/>
            <a:t>Račun financiranja</a:t>
          </a:r>
          <a:endParaRPr lang="en-US" b="1"/>
        </a:p>
      </dgm:t>
    </dgm:pt>
    <dgm:pt modelId="{A4D332E2-12F6-4676-BFDA-11442C06D742}" type="parTrans" cxnId="{1299C7B7-E6C3-4928-8A26-B9D074E8850C}">
      <dgm:prSet/>
      <dgm:spPr/>
      <dgm:t>
        <a:bodyPr/>
        <a:lstStyle/>
        <a:p>
          <a:endParaRPr lang="en-US" b="1"/>
        </a:p>
      </dgm:t>
    </dgm:pt>
    <dgm:pt modelId="{CC623638-F888-4C4E-8928-9251E1DB10C3}" type="sibTrans" cxnId="{1299C7B7-E6C3-4928-8A26-B9D074E8850C}">
      <dgm:prSet/>
      <dgm:spPr/>
      <dgm:t>
        <a:bodyPr/>
        <a:lstStyle/>
        <a:p>
          <a:endParaRPr lang="en-US" b="1"/>
        </a:p>
      </dgm:t>
    </dgm:pt>
    <dgm:pt modelId="{43DBF837-B3F1-44E7-A8B8-6CEA582718D9}">
      <dgm:prSet/>
      <dgm:spPr/>
      <dgm:t>
        <a:bodyPr/>
        <a:lstStyle/>
        <a:p>
          <a:r>
            <a:rPr lang="hr-HR" b="1"/>
            <a:t>Raspoloživa sredstva iz prethodnih godina</a:t>
          </a:r>
        </a:p>
      </dgm:t>
    </dgm:pt>
    <dgm:pt modelId="{0619F7C0-C3B0-472B-A1C8-639CCC660D6E}" type="parTrans" cxnId="{A0EDE819-21D7-40F9-9FE0-3A1963B466A8}">
      <dgm:prSet/>
      <dgm:spPr/>
      <dgm:t>
        <a:bodyPr/>
        <a:lstStyle/>
        <a:p>
          <a:endParaRPr lang="hr-HR"/>
        </a:p>
      </dgm:t>
    </dgm:pt>
    <dgm:pt modelId="{164C74A1-18BE-4C3C-991E-48D86286D931}" type="sibTrans" cxnId="{A0EDE819-21D7-40F9-9FE0-3A1963B466A8}">
      <dgm:prSet/>
      <dgm:spPr/>
      <dgm:t>
        <a:bodyPr/>
        <a:lstStyle/>
        <a:p>
          <a:endParaRPr lang="hr-HR"/>
        </a:p>
      </dgm:t>
    </dgm:pt>
    <dgm:pt modelId="{EA3D452D-6BFB-44AD-9F22-BFDB57AE82F6}" type="pres">
      <dgm:prSet presAssocID="{B11B1F8A-6181-4168-8FF6-B2BA400A3387}" presName="mainComposite" presStyleCnt="0">
        <dgm:presLayoutVars>
          <dgm:chPref val="1"/>
          <dgm:dir/>
          <dgm:animOne val="branch"/>
          <dgm:animLvl val="lvl"/>
          <dgm:resizeHandles val="exact"/>
        </dgm:presLayoutVars>
      </dgm:prSet>
      <dgm:spPr/>
    </dgm:pt>
    <dgm:pt modelId="{009BFE7D-5321-433B-B1E3-073B75142AAC}" type="pres">
      <dgm:prSet presAssocID="{B11B1F8A-6181-4168-8FF6-B2BA400A3387}" presName="hierFlow" presStyleCnt="0"/>
      <dgm:spPr/>
    </dgm:pt>
    <dgm:pt modelId="{11B24DFC-6F24-4A37-9EF6-D98FA018BCBA}" type="pres">
      <dgm:prSet presAssocID="{B11B1F8A-6181-4168-8FF6-B2BA400A3387}" presName="hierChild1" presStyleCnt="0">
        <dgm:presLayoutVars>
          <dgm:chPref val="1"/>
          <dgm:animOne val="branch"/>
          <dgm:animLvl val="lvl"/>
        </dgm:presLayoutVars>
      </dgm:prSet>
      <dgm:spPr/>
    </dgm:pt>
    <dgm:pt modelId="{11610DA9-D1D3-4674-AD01-8C2E5E975E99}" type="pres">
      <dgm:prSet presAssocID="{9FC28B13-2051-4D34-85C8-0FA9AF5AD2E2}" presName="Name14" presStyleCnt="0"/>
      <dgm:spPr/>
    </dgm:pt>
    <dgm:pt modelId="{58E86A4B-8035-48F5-AF5F-0511B8C7945E}" type="pres">
      <dgm:prSet presAssocID="{9FC28B13-2051-4D34-85C8-0FA9AF5AD2E2}" presName="level1Shape" presStyleLbl="node0" presStyleIdx="0" presStyleCnt="1">
        <dgm:presLayoutVars>
          <dgm:chPref val="3"/>
        </dgm:presLayoutVars>
      </dgm:prSet>
      <dgm:spPr/>
    </dgm:pt>
    <dgm:pt modelId="{BF2999AA-6288-4D6E-B057-9FE091248794}" type="pres">
      <dgm:prSet presAssocID="{9FC28B13-2051-4D34-85C8-0FA9AF5AD2E2}" presName="hierChild2" presStyleCnt="0"/>
      <dgm:spPr/>
    </dgm:pt>
    <dgm:pt modelId="{AB0DF5A2-26AF-4389-8EA3-A43B7ACC93D3}" type="pres">
      <dgm:prSet presAssocID="{687AB02C-A9CE-4492-B37F-B424B84BEE59}" presName="Name19" presStyleLbl="parChTrans1D2" presStyleIdx="0" presStyleCnt="3"/>
      <dgm:spPr/>
    </dgm:pt>
    <dgm:pt modelId="{629A5E66-40CD-4610-AB0D-42CFCF3EE8C7}" type="pres">
      <dgm:prSet presAssocID="{964752B5-6DFC-486E-A4C6-3572CB6D470C}" presName="Name21" presStyleCnt="0"/>
      <dgm:spPr/>
    </dgm:pt>
    <dgm:pt modelId="{E8ECD70D-1FBF-40A1-9334-F52CF3A366F4}" type="pres">
      <dgm:prSet presAssocID="{964752B5-6DFC-486E-A4C6-3572CB6D470C}" presName="level2Shape" presStyleLbl="node2" presStyleIdx="0" presStyleCnt="3"/>
      <dgm:spPr/>
    </dgm:pt>
    <dgm:pt modelId="{DB690BB1-911D-4430-9AD8-448E3BD60557}" type="pres">
      <dgm:prSet presAssocID="{964752B5-6DFC-486E-A4C6-3572CB6D470C}" presName="hierChild3" presStyleCnt="0"/>
      <dgm:spPr/>
    </dgm:pt>
    <dgm:pt modelId="{8AFA9FB1-2D6D-4290-AAE9-6999CB8504DB}" type="pres">
      <dgm:prSet presAssocID="{7924CE0B-D6AB-4526-A02B-9C060C5ADF0A}" presName="Name19" presStyleLbl="parChTrans1D3" presStyleIdx="0" presStyleCnt="3"/>
      <dgm:spPr/>
    </dgm:pt>
    <dgm:pt modelId="{35213ADB-1A3C-4E66-9CD2-A42CFCBCD0AE}" type="pres">
      <dgm:prSet presAssocID="{4D938591-0825-4024-A62E-FCA0AFD31A7C}" presName="Name21" presStyleCnt="0"/>
      <dgm:spPr/>
    </dgm:pt>
    <dgm:pt modelId="{84E88927-8CCA-4EBD-B5D5-6B0DBBF6FD1B}" type="pres">
      <dgm:prSet presAssocID="{4D938591-0825-4024-A62E-FCA0AFD31A7C}" presName="level2Shape" presStyleLbl="node3" presStyleIdx="0" presStyleCnt="3"/>
      <dgm:spPr/>
    </dgm:pt>
    <dgm:pt modelId="{35B7E79C-F116-4B6F-BF09-687B57785109}" type="pres">
      <dgm:prSet presAssocID="{4D938591-0825-4024-A62E-FCA0AFD31A7C}" presName="hierChild3" presStyleCnt="0"/>
      <dgm:spPr/>
    </dgm:pt>
    <dgm:pt modelId="{272ECC64-E7FB-43EE-923C-BDB663FDFA69}" type="pres">
      <dgm:prSet presAssocID="{A4D332E2-12F6-4676-BFDA-11442C06D742}" presName="Name19" presStyleLbl="parChTrans1D3" presStyleIdx="1" presStyleCnt="3"/>
      <dgm:spPr/>
    </dgm:pt>
    <dgm:pt modelId="{0C4053D5-6D60-4B59-BD85-5DBACDA502FE}" type="pres">
      <dgm:prSet presAssocID="{40334CCC-475D-4C0A-860B-F53D5A8FC226}" presName="Name21" presStyleCnt="0"/>
      <dgm:spPr/>
    </dgm:pt>
    <dgm:pt modelId="{13648AAC-51D9-4A2A-BF14-22899FB60345}" type="pres">
      <dgm:prSet presAssocID="{40334CCC-475D-4C0A-860B-F53D5A8FC226}" presName="level2Shape" presStyleLbl="node3" presStyleIdx="1" presStyleCnt="3"/>
      <dgm:spPr/>
    </dgm:pt>
    <dgm:pt modelId="{1438E797-66E5-4DA5-8059-85865E21EF62}" type="pres">
      <dgm:prSet presAssocID="{40334CCC-475D-4C0A-860B-F53D5A8FC226}" presName="hierChild3" presStyleCnt="0"/>
      <dgm:spPr/>
    </dgm:pt>
    <dgm:pt modelId="{F4291A06-15C8-4933-A94B-AA965499D359}" type="pres">
      <dgm:prSet presAssocID="{0619F7C0-C3B0-472B-A1C8-639CCC660D6E}" presName="Name19" presStyleLbl="parChTrans1D3" presStyleIdx="2" presStyleCnt="3"/>
      <dgm:spPr/>
    </dgm:pt>
    <dgm:pt modelId="{CF96D612-5056-40CE-9749-4E9B3D3CF0AD}" type="pres">
      <dgm:prSet presAssocID="{43DBF837-B3F1-44E7-A8B8-6CEA582718D9}" presName="Name21" presStyleCnt="0"/>
      <dgm:spPr/>
    </dgm:pt>
    <dgm:pt modelId="{D413E7F3-1D11-4C91-BA21-F2BFED678250}" type="pres">
      <dgm:prSet presAssocID="{43DBF837-B3F1-44E7-A8B8-6CEA582718D9}" presName="level2Shape" presStyleLbl="node3" presStyleIdx="2" presStyleCnt="3"/>
      <dgm:spPr/>
    </dgm:pt>
    <dgm:pt modelId="{4B2CBA93-373F-4098-98F2-75F8CBD0E43B}" type="pres">
      <dgm:prSet presAssocID="{43DBF837-B3F1-44E7-A8B8-6CEA582718D9}" presName="hierChild3" presStyleCnt="0"/>
      <dgm:spPr/>
    </dgm:pt>
    <dgm:pt modelId="{0C494D48-5072-4DBC-A538-F730F1E22E1E}" type="pres">
      <dgm:prSet presAssocID="{82FA6681-7061-49A9-B7B2-5F0D74AF59FB}" presName="Name19" presStyleLbl="parChTrans1D2" presStyleIdx="1" presStyleCnt="3"/>
      <dgm:spPr/>
    </dgm:pt>
    <dgm:pt modelId="{DDBFD1B7-C692-44E9-BFC9-DE205D420CB2}" type="pres">
      <dgm:prSet presAssocID="{EBD95968-D78C-4C98-B8CB-969B9E49D7CB}" presName="Name21" presStyleCnt="0"/>
      <dgm:spPr/>
    </dgm:pt>
    <dgm:pt modelId="{1DBFA845-02FC-41D0-BF5D-1A74B4A6097A}" type="pres">
      <dgm:prSet presAssocID="{EBD95968-D78C-4C98-B8CB-969B9E49D7CB}" presName="level2Shape" presStyleLbl="node2" presStyleIdx="1" presStyleCnt="3"/>
      <dgm:spPr/>
    </dgm:pt>
    <dgm:pt modelId="{FC1D7840-71AE-4F3E-9738-6F054510447C}" type="pres">
      <dgm:prSet presAssocID="{EBD95968-D78C-4C98-B8CB-969B9E49D7CB}" presName="hierChild3" presStyleCnt="0"/>
      <dgm:spPr/>
    </dgm:pt>
    <dgm:pt modelId="{9712E37F-71F0-4852-B8D5-717384B9197B}" type="pres">
      <dgm:prSet presAssocID="{DE259550-2CA2-46F4-8644-15AE642E82D3}" presName="Name19" presStyleLbl="parChTrans1D2" presStyleIdx="2" presStyleCnt="3"/>
      <dgm:spPr/>
    </dgm:pt>
    <dgm:pt modelId="{A2C83BBC-CD2A-4483-AB2C-3A44FF0B6456}" type="pres">
      <dgm:prSet presAssocID="{F672826D-8467-42B9-8508-5D0B3045EA6B}" presName="Name21" presStyleCnt="0"/>
      <dgm:spPr/>
    </dgm:pt>
    <dgm:pt modelId="{5F06F747-BA51-47E5-971F-878D0C772B07}" type="pres">
      <dgm:prSet presAssocID="{F672826D-8467-42B9-8508-5D0B3045EA6B}" presName="level2Shape" presStyleLbl="node2" presStyleIdx="2" presStyleCnt="3"/>
      <dgm:spPr/>
    </dgm:pt>
    <dgm:pt modelId="{D48FD340-D06A-48CB-BD6C-F44CCF82DBCC}" type="pres">
      <dgm:prSet presAssocID="{F672826D-8467-42B9-8508-5D0B3045EA6B}" presName="hierChild3" presStyleCnt="0"/>
      <dgm:spPr/>
    </dgm:pt>
    <dgm:pt modelId="{F0DEB730-8E8A-4FF7-A20C-3875A8A9F189}" type="pres">
      <dgm:prSet presAssocID="{B11B1F8A-6181-4168-8FF6-B2BA400A3387}" presName="bgShapesFlow" presStyleCnt="0"/>
      <dgm:spPr/>
    </dgm:pt>
  </dgm:ptLst>
  <dgm:cxnLst>
    <dgm:cxn modelId="{A0EDE819-21D7-40F9-9FE0-3A1963B466A8}" srcId="{964752B5-6DFC-486E-A4C6-3572CB6D470C}" destId="{43DBF837-B3F1-44E7-A8B8-6CEA582718D9}" srcOrd="2" destOrd="0" parTransId="{0619F7C0-C3B0-472B-A1C8-639CCC660D6E}" sibTransId="{164C74A1-18BE-4C3C-991E-48D86286D931}"/>
    <dgm:cxn modelId="{0E650E1B-CE73-4617-995F-4540B1908DA5}" srcId="{9FC28B13-2051-4D34-85C8-0FA9AF5AD2E2}" destId="{F672826D-8467-42B9-8508-5D0B3045EA6B}" srcOrd="2" destOrd="0" parTransId="{DE259550-2CA2-46F4-8644-15AE642E82D3}" sibTransId="{23154272-0E92-41E4-83A1-48514116D9CE}"/>
    <dgm:cxn modelId="{1E120D2A-A2CA-434C-BCA8-DB53097C559B}" srcId="{964752B5-6DFC-486E-A4C6-3572CB6D470C}" destId="{4D938591-0825-4024-A62E-FCA0AFD31A7C}" srcOrd="0" destOrd="0" parTransId="{7924CE0B-D6AB-4526-A02B-9C060C5ADF0A}" sibTransId="{75EE4BC5-1BFE-4515-9E12-C969C3C3D97C}"/>
    <dgm:cxn modelId="{4206D13D-6A24-405A-8301-BA5D1364A9CC}" type="presOf" srcId="{B11B1F8A-6181-4168-8FF6-B2BA400A3387}" destId="{EA3D452D-6BFB-44AD-9F22-BFDB57AE82F6}" srcOrd="0" destOrd="0" presId="urn:microsoft.com/office/officeart/2005/8/layout/hierarchy6"/>
    <dgm:cxn modelId="{F96A1C67-D707-423E-BE7E-4B7FB80132F8}" type="presOf" srcId="{9FC28B13-2051-4D34-85C8-0FA9AF5AD2E2}" destId="{58E86A4B-8035-48F5-AF5F-0511B8C7945E}" srcOrd="0" destOrd="0" presId="urn:microsoft.com/office/officeart/2005/8/layout/hierarchy6"/>
    <dgm:cxn modelId="{8103B248-F0C4-4AAE-BF88-6831FC3BFE23}" type="presOf" srcId="{DE259550-2CA2-46F4-8644-15AE642E82D3}" destId="{9712E37F-71F0-4852-B8D5-717384B9197B}" srcOrd="0" destOrd="0" presId="urn:microsoft.com/office/officeart/2005/8/layout/hierarchy6"/>
    <dgm:cxn modelId="{82427C72-7E41-487B-B538-FFD079D8C24A}" type="presOf" srcId="{82FA6681-7061-49A9-B7B2-5F0D74AF59FB}" destId="{0C494D48-5072-4DBC-A538-F730F1E22E1E}" srcOrd="0" destOrd="0" presId="urn:microsoft.com/office/officeart/2005/8/layout/hierarchy6"/>
    <dgm:cxn modelId="{8CC84775-18C8-4A9F-B369-0A6F54AA3F17}" type="presOf" srcId="{EBD95968-D78C-4C98-B8CB-969B9E49D7CB}" destId="{1DBFA845-02FC-41D0-BF5D-1A74B4A6097A}" srcOrd="0" destOrd="0" presId="urn:microsoft.com/office/officeart/2005/8/layout/hierarchy6"/>
    <dgm:cxn modelId="{086E3988-5D61-4F2D-8C20-DB73DE9CC3B9}" type="presOf" srcId="{687AB02C-A9CE-4492-B37F-B424B84BEE59}" destId="{AB0DF5A2-26AF-4389-8EA3-A43B7ACC93D3}" srcOrd="0" destOrd="0" presId="urn:microsoft.com/office/officeart/2005/8/layout/hierarchy6"/>
    <dgm:cxn modelId="{7F3F2091-D973-4C74-8495-ACDF809B36E7}" type="presOf" srcId="{964752B5-6DFC-486E-A4C6-3572CB6D470C}" destId="{E8ECD70D-1FBF-40A1-9334-F52CF3A366F4}" srcOrd="0" destOrd="0" presId="urn:microsoft.com/office/officeart/2005/8/layout/hierarchy6"/>
    <dgm:cxn modelId="{1299C7B7-E6C3-4928-8A26-B9D074E8850C}" srcId="{964752B5-6DFC-486E-A4C6-3572CB6D470C}" destId="{40334CCC-475D-4C0A-860B-F53D5A8FC226}" srcOrd="1" destOrd="0" parTransId="{A4D332E2-12F6-4676-BFDA-11442C06D742}" sibTransId="{CC623638-F888-4C4E-8928-9251E1DB10C3}"/>
    <dgm:cxn modelId="{26D95ABE-FC79-4230-BA9F-98770693594E}" type="presOf" srcId="{F672826D-8467-42B9-8508-5D0B3045EA6B}" destId="{5F06F747-BA51-47E5-971F-878D0C772B07}" srcOrd="0" destOrd="0" presId="urn:microsoft.com/office/officeart/2005/8/layout/hierarchy6"/>
    <dgm:cxn modelId="{877355CD-A3CD-41A0-BB0A-B87E665D78A5}" srcId="{B11B1F8A-6181-4168-8FF6-B2BA400A3387}" destId="{9FC28B13-2051-4D34-85C8-0FA9AF5AD2E2}" srcOrd="0" destOrd="0" parTransId="{703504DD-70A3-4D06-9BBA-629141BEE491}" sibTransId="{0B5F7651-9893-417A-993F-BB9C4FB5E74B}"/>
    <dgm:cxn modelId="{22105DD5-446B-493C-B983-141A720C0C68}" srcId="{9FC28B13-2051-4D34-85C8-0FA9AF5AD2E2}" destId="{964752B5-6DFC-486E-A4C6-3572CB6D470C}" srcOrd="0" destOrd="0" parTransId="{687AB02C-A9CE-4492-B37F-B424B84BEE59}" sibTransId="{F53E6951-14A7-4504-8027-03C4092D2236}"/>
    <dgm:cxn modelId="{F81840DC-56BF-4C7E-B44B-D839239F7229}" type="presOf" srcId="{43DBF837-B3F1-44E7-A8B8-6CEA582718D9}" destId="{D413E7F3-1D11-4C91-BA21-F2BFED678250}" srcOrd="0" destOrd="0" presId="urn:microsoft.com/office/officeart/2005/8/layout/hierarchy6"/>
    <dgm:cxn modelId="{846376DC-2EF0-4986-98F2-77130A1A25ED}" type="presOf" srcId="{4D938591-0825-4024-A62E-FCA0AFD31A7C}" destId="{84E88927-8CCA-4EBD-B5D5-6B0DBBF6FD1B}" srcOrd="0" destOrd="0" presId="urn:microsoft.com/office/officeart/2005/8/layout/hierarchy6"/>
    <dgm:cxn modelId="{CFFCCDDD-42B2-4031-92CB-294BAE353D88}" type="presOf" srcId="{A4D332E2-12F6-4676-BFDA-11442C06D742}" destId="{272ECC64-E7FB-43EE-923C-BDB663FDFA69}" srcOrd="0" destOrd="0" presId="urn:microsoft.com/office/officeart/2005/8/layout/hierarchy6"/>
    <dgm:cxn modelId="{A2588BDF-D9B1-4C14-994D-83D023B6A2EB}" type="presOf" srcId="{40334CCC-475D-4C0A-860B-F53D5A8FC226}" destId="{13648AAC-51D9-4A2A-BF14-22899FB60345}" srcOrd="0" destOrd="0" presId="urn:microsoft.com/office/officeart/2005/8/layout/hierarchy6"/>
    <dgm:cxn modelId="{9D98C3F5-491C-4CC8-AE19-B43AC058A1EF}" type="presOf" srcId="{0619F7C0-C3B0-472B-A1C8-639CCC660D6E}" destId="{F4291A06-15C8-4933-A94B-AA965499D359}" srcOrd="0" destOrd="0" presId="urn:microsoft.com/office/officeart/2005/8/layout/hierarchy6"/>
    <dgm:cxn modelId="{F67912FD-5B7B-4D37-8A85-48E954757145}" srcId="{9FC28B13-2051-4D34-85C8-0FA9AF5AD2E2}" destId="{EBD95968-D78C-4C98-B8CB-969B9E49D7CB}" srcOrd="1" destOrd="0" parTransId="{82FA6681-7061-49A9-B7B2-5F0D74AF59FB}" sibTransId="{651A4558-A38E-48C1-AF1C-6ECB88F784D8}"/>
    <dgm:cxn modelId="{A16E0DFE-7426-43A5-BFC1-4B27E1B0C758}" type="presOf" srcId="{7924CE0B-D6AB-4526-A02B-9C060C5ADF0A}" destId="{8AFA9FB1-2D6D-4290-AAE9-6999CB8504DB}" srcOrd="0" destOrd="0" presId="urn:microsoft.com/office/officeart/2005/8/layout/hierarchy6"/>
    <dgm:cxn modelId="{0A24C49F-241A-45B2-A609-A6FA96277D5C}" type="presParOf" srcId="{EA3D452D-6BFB-44AD-9F22-BFDB57AE82F6}" destId="{009BFE7D-5321-433B-B1E3-073B75142AAC}" srcOrd="0" destOrd="0" presId="urn:microsoft.com/office/officeart/2005/8/layout/hierarchy6"/>
    <dgm:cxn modelId="{AF3417B1-5286-4904-B325-28F2B5F56359}" type="presParOf" srcId="{009BFE7D-5321-433B-B1E3-073B75142AAC}" destId="{11B24DFC-6F24-4A37-9EF6-D98FA018BCBA}" srcOrd="0" destOrd="0" presId="urn:microsoft.com/office/officeart/2005/8/layout/hierarchy6"/>
    <dgm:cxn modelId="{B261641B-0234-4640-B331-3FBA9B3B07EF}" type="presParOf" srcId="{11B24DFC-6F24-4A37-9EF6-D98FA018BCBA}" destId="{11610DA9-D1D3-4674-AD01-8C2E5E975E99}" srcOrd="0" destOrd="0" presId="urn:microsoft.com/office/officeart/2005/8/layout/hierarchy6"/>
    <dgm:cxn modelId="{35501C24-12BB-4EA4-A1EF-F0B9021762D6}" type="presParOf" srcId="{11610DA9-D1D3-4674-AD01-8C2E5E975E99}" destId="{58E86A4B-8035-48F5-AF5F-0511B8C7945E}" srcOrd="0" destOrd="0" presId="urn:microsoft.com/office/officeart/2005/8/layout/hierarchy6"/>
    <dgm:cxn modelId="{ACBE2183-A34D-4467-AD62-FC7389AE836C}" type="presParOf" srcId="{11610DA9-D1D3-4674-AD01-8C2E5E975E99}" destId="{BF2999AA-6288-4D6E-B057-9FE091248794}" srcOrd="1" destOrd="0" presId="urn:microsoft.com/office/officeart/2005/8/layout/hierarchy6"/>
    <dgm:cxn modelId="{4AEF31A0-6570-4A1D-9B09-42BDE10D50CF}" type="presParOf" srcId="{BF2999AA-6288-4D6E-B057-9FE091248794}" destId="{AB0DF5A2-26AF-4389-8EA3-A43B7ACC93D3}" srcOrd="0" destOrd="0" presId="urn:microsoft.com/office/officeart/2005/8/layout/hierarchy6"/>
    <dgm:cxn modelId="{42A89A24-0916-4896-9375-9C1CD5670516}" type="presParOf" srcId="{BF2999AA-6288-4D6E-B057-9FE091248794}" destId="{629A5E66-40CD-4610-AB0D-42CFCF3EE8C7}" srcOrd="1" destOrd="0" presId="urn:microsoft.com/office/officeart/2005/8/layout/hierarchy6"/>
    <dgm:cxn modelId="{C1A85FDC-0CFC-42C7-9E28-CC132B7DB8A3}" type="presParOf" srcId="{629A5E66-40CD-4610-AB0D-42CFCF3EE8C7}" destId="{E8ECD70D-1FBF-40A1-9334-F52CF3A366F4}" srcOrd="0" destOrd="0" presId="urn:microsoft.com/office/officeart/2005/8/layout/hierarchy6"/>
    <dgm:cxn modelId="{DD0B9585-3282-47B5-8B91-EFE7DE7DD0F2}" type="presParOf" srcId="{629A5E66-40CD-4610-AB0D-42CFCF3EE8C7}" destId="{DB690BB1-911D-4430-9AD8-448E3BD60557}" srcOrd="1" destOrd="0" presId="urn:microsoft.com/office/officeart/2005/8/layout/hierarchy6"/>
    <dgm:cxn modelId="{32A1A2EB-EAA0-4FEE-B0BE-9D608B9CE93A}" type="presParOf" srcId="{DB690BB1-911D-4430-9AD8-448E3BD60557}" destId="{8AFA9FB1-2D6D-4290-AAE9-6999CB8504DB}" srcOrd="0" destOrd="0" presId="urn:microsoft.com/office/officeart/2005/8/layout/hierarchy6"/>
    <dgm:cxn modelId="{A6A064CC-41F9-480B-B64F-FA6A8A33AF25}" type="presParOf" srcId="{DB690BB1-911D-4430-9AD8-448E3BD60557}" destId="{35213ADB-1A3C-4E66-9CD2-A42CFCBCD0AE}" srcOrd="1" destOrd="0" presId="urn:microsoft.com/office/officeart/2005/8/layout/hierarchy6"/>
    <dgm:cxn modelId="{A1A61010-3DE1-4B30-905A-236E9A9BC6F7}" type="presParOf" srcId="{35213ADB-1A3C-4E66-9CD2-A42CFCBCD0AE}" destId="{84E88927-8CCA-4EBD-B5D5-6B0DBBF6FD1B}" srcOrd="0" destOrd="0" presId="urn:microsoft.com/office/officeart/2005/8/layout/hierarchy6"/>
    <dgm:cxn modelId="{A4194676-F999-48FA-816B-BA40497A7845}" type="presParOf" srcId="{35213ADB-1A3C-4E66-9CD2-A42CFCBCD0AE}" destId="{35B7E79C-F116-4B6F-BF09-687B57785109}" srcOrd="1" destOrd="0" presId="urn:microsoft.com/office/officeart/2005/8/layout/hierarchy6"/>
    <dgm:cxn modelId="{30A835E2-70C5-4DE0-8461-D71B6500EE58}" type="presParOf" srcId="{DB690BB1-911D-4430-9AD8-448E3BD60557}" destId="{272ECC64-E7FB-43EE-923C-BDB663FDFA69}" srcOrd="2" destOrd="0" presId="urn:microsoft.com/office/officeart/2005/8/layout/hierarchy6"/>
    <dgm:cxn modelId="{490CAD39-1615-4A40-9629-D2ADB1455EBE}" type="presParOf" srcId="{DB690BB1-911D-4430-9AD8-448E3BD60557}" destId="{0C4053D5-6D60-4B59-BD85-5DBACDA502FE}" srcOrd="3" destOrd="0" presId="urn:microsoft.com/office/officeart/2005/8/layout/hierarchy6"/>
    <dgm:cxn modelId="{8D5A7B93-1E0B-4209-9CDD-92F22DD9B407}" type="presParOf" srcId="{0C4053D5-6D60-4B59-BD85-5DBACDA502FE}" destId="{13648AAC-51D9-4A2A-BF14-22899FB60345}" srcOrd="0" destOrd="0" presId="urn:microsoft.com/office/officeart/2005/8/layout/hierarchy6"/>
    <dgm:cxn modelId="{5DA6ADA8-A65F-4FFC-9E91-38ECFD6AD0C7}" type="presParOf" srcId="{0C4053D5-6D60-4B59-BD85-5DBACDA502FE}" destId="{1438E797-66E5-4DA5-8059-85865E21EF62}" srcOrd="1" destOrd="0" presId="urn:microsoft.com/office/officeart/2005/8/layout/hierarchy6"/>
    <dgm:cxn modelId="{B9CBF159-B5C2-4E02-92AF-26B0A8D7F541}" type="presParOf" srcId="{DB690BB1-911D-4430-9AD8-448E3BD60557}" destId="{F4291A06-15C8-4933-A94B-AA965499D359}" srcOrd="4" destOrd="0" presId="urn:microsoft.com/office/officeart/2005/8/layout/hierarchy6"/>
    <dgm:cxn modelId="{B6CCE803-1DCF-440B-89D7-64675DBA25B5}" type="presParOf" srcId="{DB690BB1-911D-4430-9AD8-448E3BD60557}" destId="{CF96D612-5056-40CE-9749-4E9B3D3CF0AD}" srcOrd="5" destOrd="0" presId="urn:microsoft.com/office/officeart/2005/8/layout/hierarchy6"/>
    <dgm:cxn modelId="{2577DBEA-2813-4C02-B212-50DB92AEF86A}" type="presParOf" srcId="{CF96D612-5056-40CE-9749-4E9B3D3CF0AD}" destId="{D413E7F3-1D11-4C91-BA21-F2BFED678250}" srcOrd="0" destOrd="0" presId="urn:microsoft.com/office/officeart/2005/8/layout/hierarchy6"/>
    <dgm:cxn modelId="{658E5444-A11B-4745-8AD3-69080D4B939E}" type="presParOf" srcId="{CF96D612-5056-40CE-9749-4E9B3D3CF0AD}" destId="{4B2CBA93-373F-4098-98F2-75F8CBD0E43B}" srcOrd="1" destOrd="0" presId="urn:microsoft.com/office/officeart/2005/8/layout/hierarchy6"/>
    <dgm:cxn modelId="{66F59416-1337-449B-86B7-99F99BBCDAB3}" type="presParOf" srcId="{BF2999AA-6288-4D6E-B057-9FE091248794}" destId="{0C494D48-5072-4DBC-A538-F730F1E22E1E}" srcOrd="2" destOrd="0" presId="urn:microsoft.com/office/officeart/2005/8/layout/hierarchy6"/>
    <dgm:cxn modelId="{3DA77EBF-584A-4AEF-B4A8-8FCBA327B451}" type="presParOf" srcId="{BF2999AA-6288-4D6E-B057-9FE091248794}" destId="{DDBFD1B7-C692-44E9-BFC9-DE205D420CB2}" srcOrd="3" destOrd="0" presId="urn:microsoft.com/office/officeart/2005/8/layout/hierarchy6"/>
    <dgm:cxn modelId="{BE4D3453-5772-429D-B3AC-DDCFBEFBD897}" type="presParOf" srcId="{DDBFD1B7-C692-44E9-BFC9-DE205D420CB2}" destId="{1DBFA845-02FC-41D0-BF5D-1A74B4A6097A}" srcOrd="0" destOrd="0" presId="urn:microsoft.com/office/officeart/2005/8/layout/hierarchy6"/>
    <dgm:cxn modelId="{4EBD7330-C25E-4B93-8A1F-537206AB712A}" type="presParOf" srcId="{DDBFD1B7-C692-44E9-BFC9-DE205D420CB2}" destId="{FC1D7840-71AE-4F3E-9738-6F054510447C}" srcOrd="1" destOrd="0" presId="urn:microsoft.com/office/officeart/2005/8/layout/hierarchy6"/>
    <dgm:cxn modelId="{4C532161-1693-451C-9D09-306D69EA1E53}" type="presParOf" srcId="{BF2999AA-6288-4D6E-B057-9FE091248794}" destId="{9712E37F-71F0-4852-B8D5-717384B9197B}" srcOrd="4" destOrd="0" presId="urn:microsoft.com/office/officeart/2005/8/layout/hierarchy6"/>
    <dgm:cxn modelId="{2A1112DA-267D-4B94-B613-95638BE9DF3D}" type="presParOf" srcId="{BF2999AA-6288-4D6E-B057-9FE091248794}" destId="{A2C83BBC-CD2A-4483-AB2C-3A44FF0B6456}" srcOrd="5" destOrd="0" presId="urn:microsoft.com/office/officeart/2005/8/layout/hierarchy6"/>
    <dgm:cxn modelId="{419F4529-807C-4037-A241-EFEE08D8640C}" type="presParOf" srcId="{A2C83BBC-CD2A-4483-AB2C-3A44FF0B6456}" destId="{5F06F747-BA51-47E5-971F-878D0C772B07}" srcOrd="0" destOrd="0" presId="urn:microsoft.com/office/officeart/2005/8/layout/hierarchy6"/>
    <dgm:cxn modelId="{E78A1543-77DF-497A-A333-87CF5A12E4BD}" type="presParOf" srcId="{A2C83BBC-CD2A-4483-AB2C-3A44FF0B6456}" destId="{D48FD340-D06A-48CB-BD6C-F44CCF82DBCC}" srcOrd="1" destOrd="0" presId="urn:microsoft.com/office/officeart/2005/8/layout/hierarchy6"/>
    <dgm:cxn modelId="{EF6DE4AF-16A9-4EF6-A67E-F693DCDF66B3}" type="presParOf" srcId="{EA3D452D-6BFB-44AD-9F22-BFDB57AE82F6}" destId="{F0DEB730-8E8A-4FF7-A20C-3875A8A9F189}" srcOrd="1" destOrd="0" presId="urn:microsoft.com/office/officeart/2005/8/layout/hierarchy6"/>
  </dgm:cxnLst>
  <dgm:bg/>
  <dgm:whole>
    <a:ln w="9525" cap="flat" cmpd="sng" algn="ctr">
      <a:noFill/>
      <a:prstDash val="solid"/>
      <a:round/>
      <a:headEnd type="none" w="med" len="med"/>
      <a:tailEnd type="none" w="med" len="med"/>
    </a:ln>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66E9CF-F6A4-4264-B578-90B27E1E9AAB}">
      <dsp:nvSpPr>
        <dsp:cNvPr id="0" name=""/>
        <dsp:cNvSpPr/>
      </dsp:nvSpPr>
      <dsp:spPr>
        <a:xfrm>
          <a:off x="1549302" y="2381534"/>
          <a:ext cx="367564" cy="2101169"/>
        </a:xfrm>
        <a:custGeom>
          <a:avLst/>
          <a:gdLst/>
          <a:ahLst/>
          <a:cxnLst/>
          <a:rect l="0" t="0" r="0" b="0"/>
          <a:pathLst>
            <a:path>
              <a:moveTo>
                <a:pt x="0" y="0"/>
              </a:moveTo>
              <a:lnTo>
                <a:pt x="183782" y="0"/>
              </a:lnTo>
              <a:lnTo>
                <a:pt x="183782" y="2101169"/>
              </a:lnTo>
              <a:lnTo>
                <a:pt x="367564" y="210116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1679757" y="3378792"/>
        <a:ext cx="106653" cy="106653"/>
      </dsp:txXfrm>
    </dsp:sp>
    <dsp:sp modelId="{2518A54C-A941-4C5A-99A7-D0EB09155F50}">
      <dsp:nvSpPr>
        <dsp:cNvPr id="0" name=""/>
        <dsp:cNvSpPr/>
      </dsp:nvSpPr>
      <dsp:spPr>
        <a:xfrm>
          <a:off x="1549302" y="2381534"/>
          <a:ext cx="367564" cy="1400779"/>
        </a:xfrm>
        <a:custGeom>
          <a:avLst/>
          <a:gdLst/>
          <a:ahLst/>
          <a:cxnLst/>
          <a:rect l="0" t="0" r="0" b="0"/>
          <a:pathLst>
            <a:path>
              <a:moveTo>
                <a:pt x="0" y="0"/>
              </a:moveTo>
              <a:lnTo>
                <a:pt x="183782" y="0"/>
              </a:lnTo>
              <a:lnTo>
                <a:pt x="183782" y="1400779"/>
              </a:lnTo>
              <a:lnTo>
                <a:pt x="367564" y="140077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696879" y="3045719"/>
        <a:ext cx="72410" cy="72410"/>
      </dsp:txXfrm>
    </dsp:sp>
    <dsp:sp modelId="{A7E0E5A5-ACC1-48F7-99BE-603E044B4796}">
      <dsp:nvSpPr>
        <dsp:cNvPr id="0" name=""/>
        <dsp:cNvSpPr/>
      </dsp:nvSpPr>
      <dsp:spPr>
        <a:xfrm>
          <a:off x="1549302" y="2381534"/>
          <a:ext cx="367564" cy="700389"/>
        </a:xfrm>
        <a:custGeom>
          <a:avLst/>
          <a:gdLst/>
          <a:ahLst/>
          <a:cxnLst/>
          <a:rect l="0" t="0" r="0" b="0"/>
          <a:pathLst>
            <a:path>
              <a:moveTo>
                <a:pt x="0" y="0"/>
              </a:moveTo>
              <a:lnTo>
                <a:pt x="183782" y="0"/>
              </a:lnTo>
              <a:lnTo>
                <a:pt x="183782" y="700389"/>
              </a:lnTo>
              <a:lnTo>
                <a:pt x="367564" y="70038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713310" y="2711954"/>
        <a:ext cx="39549" cy="39549"/>
      </dsp:txXfrm>
    </dsp:sp>
    <dsp:sp modelId="{306DDC39-CD6D-405F-84DA-679EE52410DB}">
      <dsp:nvSpPr>
        <dsp:cNvPr id="0" name=""/>
        <dsp:cNvSpPr/>
      </dsp:nvSpPr>
      <dsp:spPr>
        <a:xfrm>
          <a:off x="1549302" y="2335814"/>
          <a:ext cx="367564" cy="91440"/>
        </a:xfrm>
        <a:custGeom>
          <a:avLst/>
          <a:gdLst/>
          <a:ahLst/>
          <a:cxnLst/>
          <a:rect l="0" t="0" r="0" b="0"/>
          <a:pathLst>
            <a:path>
              <a:moveTo>
                <a:pt x="0" y="45720"/>
              </a:moveTo>
              <a:lnTo>
                <a:pt x="367564" y="4572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723895" y="2372345"/>
        <a:ext cx="18378" cy="18378"/>
      </dsp:txXfrm>
    </dsp:sp>
    <dsp:sp modelId="{D2E8E900-7211-451D-9F98-D1C66AFCE32A}">
      <dsp:nvSpPr>
        <dsp:cNvPr id="0" name=""/>
        <dsp:cNvSpPr/>
      </dsp:nvSpPr>
      <dsp:spPr>
        <a:xfrm>
          <a:off x="1549302" y="1681144"/>
          <a:ext cx="367564" cy="700389"/>
        </a:xfrm>
        <a:custGeom>
          <a:avLst/>
          <a:gdLst/>
          <a:ahLst/>
          <a:cxnLst/>
          <a:rect l="0" t="0" r="0" b="0"/>
          <a:pathLst>
            <a:path>
              <a:moveTo>
                <a:pt x="0" y="700389"/>
              </a:moveTo>
              <a:lnTo>
                <a:pt x="183782" y="70038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713310" y="2011565"/>
        <a:ext cx="39549" cy="39549"/>
      </dsp:txXfrm>
    </dsp:sp>
    <dsp:sp modelId="{FD981C88-3C0F-4777-978E-4365CC052E15}">
      <dsp:nvSpPr>
        <dsp:cNvPr id="0" name=""/>
        <dsp:cNvSpPr/>
      </dsp:nvSpPr>
      <dsp:spPr>
        <a:xfrm>
          <a:off x="1549302" y="980754"/>
          <a:ext cx="367564" cy="1400779"/>
        </a:xfrm>
        <a:custGeom>
          <a:avLst/>
          <a:gdLst/>
          <a:ahLst/>
          <a:cxnLst/>
          <a:rect l="0" t="0" r="0" b="0"/>
          <a:pathLst>
            <a:path>
              <a:moveTo>
                <a:pt x="0" y="1400779"/>
              </a:moveTo>
              <a:lnTo>
                <a:pt x="183782" y="140077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696879" y="1644939"/>
        <a:ext cx="72410" cy="72410"/>
      </dsp:txXfrm>
    </dsp:sp>
    <dsp:sp modelId="{EC320E9F-933D-43BF-B0B5-6ED03A37A2C6}">
      <dsp:nvSpPr>
        <dsp:cNvPr id="0" name=""/>
        <dsp:cNvSpPr/>
      </dsp:nvSpPr>
      <dsp:spPr>
        <a:xfrm>
          <a:off x="1549302" y="280365"/>
          <a:ext cx="367564" cy="2101169"/>
        </a:xfrm>
        <a:custGeom>
          <a:avLst/>
          <a:gdLst/>
          <a:ahLst/>
          <a:cxnLst/>
          <a:rect l="0" t="0" r="0" b="0"/>
          <a:pathLst>
            <a:path>
              <a:moveTo>
                <a:pt x="0" y="2101169"/>
              </a:moveTo>
              <a:lnTo>
                <a:pt x="183782" y="210116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1679757" y="1277622"/>
        <a:ext cx="106653" cy="106653"/>
      </dsp:txXfrm>
    </dsp:sp>
    <dsp:sp modelId="{5389D1BA-57DF-49BD-8033-E51D0BC42BD8}">
      <dsp:nvSpPr>
        <dsp:cNvPr id="0" name=""/>
        <dsp:cNvSpPr/>
      </dsp:nvSpPr>
      <dsp:spPr>
        <a:xfrm rot="16200000">
          <a:off x="-205358" y="2101378"/>
          <a:ext cx="2949009" cy="560311"/>
        </a:xfrm>
        <a:prstGeom prst="rect">
          <a:avLst/>
        </a:prstGeom>
        <a:gradFill rotWithShape="0">
          <a:gsLst>
            <a:gs pos="0">
              <a:schemeClr val="accent4">
                <a:hueOff val="0"/>
                <a:satOff val="0"/>
                <a:lumOff val="0"/>
                <a:alphaOff val="0"/>
                <a:lumMod val="110000"/>
                <a:satMod val="105000"/>
                <a:tint val="67000"/>
              </a:schemeClr>
            </a:gs>
            <a:gs pos="50000">
              <a:schemeClr val="accent4">
                <a:hueOff val="0"/>
                <a:satOff val="0"/>
                <a:lumOff val="0"/>
                <a:alphaOff val="0"/>
                <a:lumMod val="105000"/>
                <a:satMod val="103000"/>
                <a:tint val="73000"/>
              </a:schemeClr>
            </a:gs>
            <a:gs pos="100000">
              <a:schemeClr val="accent4">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marL="0" lvl="0" indent="0" algn="ctr" defTabSz="1600200">
            <a:lnSpc>
              <a:spcPct val="90000"/>
            </a:lnSpc>
            <a:spcBef>
              <a:spcPct val="0"/>
            </a:spcBef>
            <a:spcAft>
              <a:spcPct val="35000"/>
            </a:spcAft>
            <a:buNone/>
          </a:pPr>
          <a:r>
            <a:rPr lang="hr-HR" sz="3600" b="1" kern="1200"/>
            <a:t>Gradonačelnik</a:t>
          </a:r>
          <a:endParaRPr lang="en-US" sz="3600" b="1" kern="1200"/>
        </a:p>
      </dsp:txBody>
      <dsp:txXfrm>
        <a:off x="-205358" y="2101378"/>
        <a:ext cx="2949009" cy="560311"/>
      </dsp:txXfrm>
    </dsp:sp>
    <dsp:sp modelId="{D337CE2C-0A3A-4211-A201-2C53D0CD1580}">
      <dsp:nvSpPr>
        <dsp:cNvPr id="0" name=""/>
        <dsp:cNvSpPr/>
      </dsp:nvSpPr>
      <dsp:spPr>
        <a:xfrm>
          <a:off x="1916867" y="209"/>
          <a:ext cx="2434508"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Tajništvo</a:t>
          </a:r>
          <a:br>
            <a:rPr lang="hr-HR" sz="1000" b="1" kern="1200"/>
          </a:br>
          <a:r>
            <a:rPr lang="hr-HR" sz="1000" b="0" kern="1200"/>
            <a:t>Pročelnica - tajnica</a:t>
          </a:r>
          <a:r>
            <a:rPr lang="hr-HR" sz="1000" b="1" kern="1200"/>
            <a:t>:</a:t>
          </a:r>
          <a:r>
            <a:rPr lang="hr-HR" sz="1000" b="0" kern="1200"/>
            <a:t> Mirjana Terlecky</a:t>
          </a:r>
          <a:endParaRPr lang="en-US" sz="1000" b="0" kern="1200"/>
        </a:p>
      </dsp:txBody>
      <dsp:txXfrm>
        <a:off x="1916867" y="209"/>
        <a:ext cx="2434508" cy="560311"/>
      </dsp:txXfrm>
    </dsp:sp>
    <dsp:sp modelId="{CD995C0D-1C88-42B3-B716-5EB46A74AE6D}">
      <dsp:nvSpPr>
        <dsp:cNvPr id="0" name=""/>
        <dsp:cNvSpPr/>
      </dsp:nvSpPr>
      <dsp:spPr>
        <a:xfrm>
          <a:off x="1916867" y="700599"/>
          <a:ext cx="2469169"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Ured gradonačelnika</a:t>
          </a:r>
        </a:p>
        <a:p>
          <a:pPr marL="0" lvl="0" indent="0" algn="ctr" defTabSz="444500">
            <a:lnSpc>
              <a:spcPct val="90000"/>
            </a:lnSpc>
            <a:spcBef>
              <a:spcPct val="0"/>
            </a:spcBef>
            <a:spcAft>
              <a:spcPct val="35000"/>
            </a:spcAft>
            <a:buNone/>
          </a:pPr>
          <a:r>
            <a:rPr lang="hr-HR" sz="1000" b="0" kern="1200"/>
            <a:t>Pročelnica:</a:t>
          </a:r>
          <a:r>
            <a:rPr lang="hr-HR" sz="1000" b="1" kern="1200"/>
            <a:t> </a:t>
          </a:r>
          <a:r>
            <a:rPr lang="hr-HR" sz="1000" b="0" kern="1200"/>
            <a:t>Đurđa Aragović</a:t>
          </a:r>
          <a:endParaRPr lang="en-US" sz="1000" b="0" kern="1200"/>
        </a:p>
      </dsp:txBody>
      <dsp:txXfrm>
        <a:off x="1916867" y="700599"/>
        <a:ext cx="2469169" cy="560311"/>
      </dsp:txXfrm>
    </dsp:sp>
    <dsp:sp modelId="{2E376143-809D-4CCF-8106-16EFFAE34ACB}">
      <dsp:nvSpPr>
        <dsp:cNvPr id="0" name=""/>
        <dsp:cNvSpPr/>
      </dsp:nvSpPr>
      <dsp:spPr>
        <a:xfrm>
          <a:off x="1916867" y="1400988"/>
          <a:ext cx="2489018"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imovinsko pravne poslove</a:t>
          </a:r>
        </a:p>
        <a:p>
          <a:pPr marL="0" lvl="0" indent="0" algn="ctr" defTabSz="444500">
            <a:lnSpc>
              <a:spcPct val="90000"/>
            </a:lnSpc>
            <a:spcBef>
              <a:spcPct val="0"/>
            </a:spcBef>
            <a:spcAft>
              <a:spcPct val="35000"/>
            </a:spcAft>
            <a:buNone/>
          </a:pPr>
          <a:r>
            <a:rPr lang="hr-HR" sz="1000" b="0" kern="1200"/>
            <a:t>Pročelnik</a:t>
          </a:r>
          <a:r>
            <a:rPr lang="hr-HR" sz="1000" b="1" kern="1200"/>
            <a:t>: </a:t>
          </a:r>
          <a:r>
            <a:rPr lang="hr-HR" sz="1000" b="0" kern="1200"/>
            <a:t>Boris Horvat</a:t>
          </a:r>
          <a:endParaRPr lang="en-US" sz="1000" b="0" kern="1200"/>
        </a:p>
      </dsp:txBody>
      <dsp:txXfrm>
        <a:off x="1916867" y="1400988"/>
        <a:ext cx="2489018" cy="560311"/>
      </dsp:txXfrm>
    </dsp:sp>
    <dsp:sp modelId="{92CDB996-F791-4879-9777-13A32B50BF02}">
      <dsp:nvSpPr>
        <dsp:cNvPr id="0" name=""/>
        <dsp:cNvSpPr/>
      </dsp:nvSpPr>
      <dsp:spPr>
        <a:xfrm>
          <a:off x="1916867" y="2101378"/>
          <a:ext cx="2531086"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financije i gospodarstvo</a:t>
          </a:r>
        </a:p>
        <a:p>
          <a:pPr marL="0" lvl="0" indent="0" algn="ctr" defTabSz="444500">
            <a:lnSpc>
              <a:spcPct val="90000"/>
            </a:lnSpc>
            <a:spcBef>
              <a:spcPct val="0"/>
            </a:spcBef>
            <a:spcAft>
              <a:spcPct val="35000"/>
            </a:spcAft>
            <a:buNone/>
          </a:pPr>
          <a:r>
            <a:rPr lang="hr-HR" sz="1000" b="0" kern="1200"/>
            <a:t>Pročelnik: Antonio Dražić</a:t>
          </a:r>
        </a:p>
      </dsp:txBody>
      <dsp:txXfrm>
        <a:off x="1916867" y="2101378"/>
        <a:ext cx="2531086" cy="560311"/>
      </dsp:txXfrm>
    </dsp:sp>
    <dsp:sp modelId="{EF7B3AB8-7EB7-4B63-B39B-ECA5772DA0F7}">
      <dsp:nvSpPr>
        <dsp:cNvPr id="0" name=""/>
        <dsp:cNvSpPr/>
      </dsp:nvSpPr>
      <dsp:spPr>
        <a:xfrm>
          <a:off x="1916867" y="2801768"/>
          <a:ext cx="2521235"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komunalne poslove, prostorno uređenje i graditeljstvo</a:t>
          </a:r>
        </a:p>
        <a:p>
          <a:pPr marL="0" lvl="0" indent="0" algn="ctr" defTabSz="444500">
            <a:lnSpc>
              <a:spcPct val="90000"/>
            </a:lnSpc>
            <a:spcBef>
              <a:spcPct val="0"/>
            </a:spcBef>
            <a:spcAft>
              <a:spcPct val="35000"/>
            </a:spcAft>
            <a:buNone/>
          </a:pPr>
          <a:r>
            <a:rPr lang="hr-HR" sz="1000" b="0" kern="1200"/>
            <a:t>Pročelnik: Kristijan Sabo</a:t>
          </a:r>
          <a:endParaRPr lang="en-US" sz="1000" b="0" kern="1200"/>
        </a:p>
      </dsp:txBody>
      <dsp:txXfrm>
        <a:off x="1916867" y="2801768"/>
        <a:ext cx="2521235" cy="560311"/>
      </dsp:txXfrm>
    </dsp:sp>
    <dsp:sp modelId="{A8D484C4-1C61-48F2-B8F2-E3970A8F1296}">
      <dsp:nvSpPr>
        <dsp:cNvPr id="0" name=""/>
        <dsp:cNvSpPr/>
      </dsp:nvSpPr>
      <dsp:spPr>
        <a:xfrm>
          <a:off x="1916867" y="3502158"/>
          <a:ext cx="2561814"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društvene djelatnosti</a:t>
          </a:r>
          <a:br>
            <a:rPr lang="hr-HR" sz="1000" b="0" kern="1200"/>
          </a:br>
          <a:r>
            <a:rPr lang="hr-HR" sz="1000" b="0" kern="1200"/>
            <a:t>Pročelnik: Alen Bjelica</a:t>
          </a:r>
          <a:endParaRPr lang="en-US" sz="1000" b="0" kern="1200"/>
        </a:p>
      </dsp:txBody>
      <dsp:txXfrm>
        <a:off x="1916867" y="3502158"/>
        <a:ext cx="2561814" cy="560311"/>
      </dsp:txXfrm>
    </dsp:sp>
    <dsp:sp modelId="{89465BC6-1610-4C52-88C3-56A97A5DC749}">
      <dsp:nvSpPr>
        <dsp:cNvPr id="0" name=""/>
        <dsp:cNvSpPr/>
      </dsp:nvSpPr>
      <dsp:spPr>
        <a:xfrm>
          <a:off x="1916867" y="4202547"/>
          <a:ext cx="2580542"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Služba za unutarnju reviziju</a:t>
          </a:r>
        </a:p>
        <a:p>
          <a:pPr marL="0" lvl="0" indent="0" algn="ctr" defTabSz="444500">
            <a:lnSpc>
              <a:spcPct val="90000"/>
            </a:lnSpc>
            <a:spcBef>
              <a:spcPct val="0"/>
            </a:spcBef>
            <a:spcAft>
              <a:spcPct val="35000"/>
            </a:spcAft>
            <a:buNone/>
          </a:pPr>
          <a:r>
            <a:rPr lang="hr-HR" sz="1000" b="0" kern="1200"/>
            <a:t>Privremena pročelnica: Maja Vrbančić</a:t>
          </a:r>
          <a:endParaRPr lang="en-US" sz="1000" b="0" kern="1200"/>
        </a:p>
      </dsp:txBody>
      <dsp:txXfrm>
        <a:off x="1916867" y="4202547"/>
        <a:ext cx="2580542" cy="56031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139AABC-98E0-46FD-8BD4-97479AC31C98}">
      <dsp:nvSpPr>
        <dsp:cNvPr id="0" name=""/>
        <dsp:cNvSpPr/>
      </dsp:nvSpPr>
      <dsp:spPr>
        <a:xfrm>
          <a:off x="1553907" y="673227"/>
          <a:ext cx="1781544" cy="1648174"/>
        </a:xfrm>
        <a:prstGeom prst="ellipse">
          <a:avLst/>
        </a:prstGeom>
        <a:solidFill>
          <a:schemeClr val="accent6">
            <a:shade val="80000"/>
            <a:alpha val="50000"/>
            <a:hueOff val="0"/>
            <a:satOff val="0"/>
            <a:lumOff val="0"/>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pPr>
          <a:r>
            <a:rPr lang="hr-HR" sz="2400" b="1" kern="1200"/>
            <a:t>Grad Virovitica</a:t>
          </a:r>
          <a:endParaRPr lang="en-US" sz="2400" b="1" kern="1200"/>
        </a:p>
      </dsp:txBody>
      <dsp:txXfrm>
        <a:off x="1814808" y="914596"/>
        <a:ext cx="1259742" cy="1165436"/>
      </dsp:txXfrm>
    </dsp:sp>
    <dsp:sp modelId="{416A7771-872D-48B4-86E8-58D072FB4357}">
      <dsp:nvSpPr>
        <dsp:cNvPr id="0" name=""/>
        <dsp:cNvSpPr/>
      </dsp:nvSpPr>
      <dsp:spPr>
        <a:xfrm>
          <a:off x="1961884" y="-88921"/>
          <a:ext cx="965591" cy="1025790"/>
        </a:xfrm>
        <a:prstGeom prst="ellipse">
          <a:avLst/>
        </a:prstGeom>
        <a:solidFill>
          <a:schemeClr val="accent6">
            <a:shade val="80000"/>
            <a:alpha val="50000"/>
            <a:hueOff val="69048"/>
            <a:satOff val="-2805"/>
            <a:lumOff val="6843"/>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Dječji vrtić Cvrčak</a:t>
          </a:r>
        </a:p>
        <a:p>
          <a:pPr marL="0" lvl="0" indent="0" algn="ctr" defTabSz="355600">
            <a:lnSpc>
              <a:spcPct val="90000"/>
            </a:lnSpc>
            <a:spcBef>
              <a:spcPct val="0"/>
            </a:spcBef>
            <a:spcAft>
              <a:spcPct val="35000"/>
            </a:spcAft>
            <a:buNone/>
          </a:pPr>
          <a:r>
            <a:rPr lang="hr-HR" sz="800" b="1" kern="1200"/>
            <a:t>Virovitica</a:t>
          </a:r>
          <a:endParaRPr lang="en-US" sz="800" b="1" kern="1200"/>
        </a:p>
      </dsp:txBody>
      <dsp:txXfrm>
        <a:off x="2103292" y="61302"/>
        <a:ext cx="682775" cy="725344"/>
      </dsp:txXfrm>
    </dsp:sp>
    <dsp:sp modelId="{D520AE2C-7008-4971-BAC8-9F94E2F57CC5}">
      <dsp:nvSpPr>
        <dsp:cNvPr id="0" name=""/>
        <dsp:cNvSpPr/>
      </dsp:nvSpPr>
      <dsp:spPr>
        <a:xfrm>
          <a:off x="2658668" y="152167"/>
          <a:ext cx="930600" cy="969728"/>
        </a:xfrm>
        <a:prstGeom prst="ellipse">
          <a:avLst/>
        </a:prstGeom>
        <a:solidFill>
          <a:schemeClr val="accent6">
            <a:shade val="80000"/>
            <a:alpha val="50000"/>
            <a:hueOff val="138096"/>
            <a:satOff val="-5611"/>
            <a:lumOff val="13686"/>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OŠ Vladimir Nazor</a:t>
          </a:r>
          <a:endParaRPr lang="en-US" sz="800" b="1" kern="1200"/>
        </a:p>
      </dsp:txBody>
      <dsp:txXfrm>
        <a:off x="2794951" y="294180"/>
        <a:ext cx="658034" cy="685702"/>
      </dsp:txXfrm>
    </dsp:sp>
    <dsp:sp modelId="{465A784D-73CD-4471-B096-29E8E5298FDA}">
      <dsp:nvSpPr>
        <dsp:cNvPr id="0" name=""/>
        <dsp:cNvSpPr/>
      </dsp:nvSpPr>
      <dsp:spPr>
        <a:xfrm>
          <a:off x="3102773" y="703132"/>
          <a:ext cx="935133" cy="876598"/>
        </a:xfrm>
        <a:prstGeom prst="ellipse">
          <a:avLst/>
        </a:prstGeom>
        <a:solidFill>
          <a:schemeClr val="accent6">
            <a:shade val="80000"/>
            <a:alpha val="50000"/>
            <a:hueOff val="207143"/>
            <a:satOff val="-8416"/>
            <a:lumOff val="20529"/>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OŠ Ivane Brlić - Mažuranić Virovitica</a:t>
          </a:r>
        </a:p>
      </dsp:txBody>
      <dsp:txXfrm>
        <a:off x="3239720" y="831507"/>
        <a:ext cx="661239" cy="619848"/>
      </dsp:txXfrm>
    </dsp:sp>
    <dsp:sp modelId="{BEF242A6-5F92-437D-9137-4065F8989349}">
      <dsp:nvSpPr>
        <dsp:cNvPr id="0" name=""/>
        <dsp:cNvSpPr/>
      </dsp:nvSpPr>
      <dsp:spPr>
        <a:xfrm>
          <a:off x="3107144" y="1376980"/>
          <a:ext cx="942525" cy="936295"/>
        </a:xfrm>
        <a:prstGeom prst="ellipse">
          <a:avLst/>
        </a:prstGeom>
        <a:solidFill>
          <a:schemeClr val="accent6">
            <a:shade val="80000"/>
            <a:alpha val="50000"/>
            <a:hueOff val="276191"/>
            <a:satOff val="-11221"/>
            <a:lumOff val="27372"/>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Glazbena škola Jan Vlašimsky Virovitica</a:t>
          </a:r>
        </a:p>
      </dsp:txBody>
      <dsp:txXfrm>
        <a:off x="3245174" y="1514097"/>
        <a:ext cx="666465" cy="662061"/>
      </dsp:txXfrm>
    </dsp:sp>
    <dsp:sp modelId="{EA8BCED9-7413-4619-B651-542E291E90A3}">
      <dsp:nvSpPr>
        <dsp:cNvPr id="0" name=""/>
        <dsp:cNvSpPr/>
      </dsp:nvSpPr>
      <dsp:spPr>
        <a:xfrm>
          <a:off x="2718700" y="1883859"/>
          <a:ext cx="955710" cy="963597"/>
        </a:xfrm>
        <a:prstGeom prst="ellipse">
          <a:avLst/>
        </a:prstGeom>
        <a:solidFill>
          <a:schemeClr val="accent6">
            <a:shade val="80000"/>
            <a:alpha val="50000"/>
            <a:hueOff val="345239"/>
            <a:satOff val="-14026"/>
            <a:lumOff val="34215"/>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Centar za odgoj, obrazovanje i rehabilitaciju Virovitica</a:t>
          </a:r>
          <a:endParaRPr lang="en-US" sz="800" b="1" kern="1200"/>
        </a:p>
      </dsp:txBody>
      <dsp:txXfrm>
        <a:off x="2858660" y="2024975"/>
        <a:ext cx="675790" cy="681365"/>
      </dsp:txXfrm>
    </dsp:sp>
    <dsp:sp modelId="{FA9FD124-F11E-4ABF-8277-9F13F68088F1}">
      <dsp:nvSpPr>
        <dsp:cNvPr id="0" name=""/>
        <dsp:cNvSpPr/>
      </dsp:nvSpPr>
      <dsp:spPr>
        <a:xfrm>
          <a:off x="2006005" y="2081032"/>
          <a:ext cx="974137" cy="979246"/>
        </a:xfrm>
        <a:prstGeom prst="ellipse">
          <a:avLst/>
        </a:prstGeom>
        <a:solidFill>
          <a:schemeClr val="accent6">
            <a:shade val="80000"/>
            <a:alpha val="50000"/>
            <a:hueOff val="345239"/>
            <a:satOff val="-14026"/>
            <a:lumOff val="34215"/>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Gradska knjižnica i čitaonica Virovitica</a:t>
          </a:r>
          <a:endParaRPr lang="en-US" sz="800" b="1" kern="1200"/>
        </a:p>
      </dsp:txBody>
      <dsp:txXfrm>
        <a:off x="2148664" y="2224439"/>
        <a:ext cx="688819" cy="692432"/>
      </dsp:txXfrm>
    </dsp:sp>
    <dsp:sp modelId="{0AFA2772-592C-4D96-92D0-F6B242EFA656}">
      <dsp:nvSpPr>
        <dsp:cNvPr id="0" name=""/>
        <dsp:cNvSpPr/>
      </dsp:nvSpPr>
      <dsp:spPr>
        <a:xfrm>
          <a:off x="1302793" y="1958342"/>
          <a:ext cx="957465" cy="927559"/>
        </a:xfrm>
        <a:prstGeom prst="ellipse">
          <a:avLst/>
        </a:prstGeom>
        <a:solidFill>
          <a:schemeClr val="accent6">
            <a:shade val="80000"/>
            <a:alpha val="50000"/>
            <a:hueOff val="276191"/>
            <a:satOff val="-11221"/>
            <a:lumOff val="27372"/>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Gradski muzej Virovitica</a:t>
          </a:r>
        </a:p>
      </dsp:txBody>
      <dsp:txXfrm>
        <a:off x="1443011" y="2094180"/>
        <a:ext cx="677029" cy="655883"/>
      </dsp:txXfrm>
    </dsp:sp>
    <dsp:sp modelId="{0BB70B40-DFAC-4181-9103-B116AACE803E}">
      <dsp:nvSpPr>
        <dsp:cNvPr id="0" name=""/>
        <dsp:cNvSpPr/>
      </dsp:nvSpPr>
      <dsp:spPr>
        <a:xfrm>
          <a:off x="904542" y="1349452"/>
          <a:ext cx="941882" cy="975216"/>
        </a:xfrm>
        <a:prstGeom prst="ellipse">
          <a:avLst/>
        </a:prstGeom>
        <a:solidFill>
          <a:schemeClr val="accent6">
            <a:shade val="80000"/>
            <a:alpha val="50000"/>
            <a:hueOff val="207143"/>
            <a:satOff val="-8416"/>
            <a:lumOff val="20529"/>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Kazalište Virovitica</a:t>
          </a:r>
          <a:endParaRPr lang="en-US" sz="800" b="1" kern="1200"/>
        </a:p>
      </dsp:txBody>
      <dsp:txXfrm>
        <a:off x="1042477" y="1492269"/>
        <a:ext cx="666012" cy="689582"/>
      </dsp:txXfrm>
    </dsp:sp>
    <dsp:sp modelId="{22BD2D27-8E46-4324-9F49-A432A24BF4F0}">
      <dsp:nvSpPr>
        <dsp:cNvPr id="0" name=""/>
        <dsp:cNvSpPr/>
      </dsp:nvSpPr>
      <dsp:spPr>
        <a:xfrm>
          <a:off x="862934" y="716578"/>
          <a:ext cx="960556" cy="914234"/>
        </a:xfrm>
        <a:prstGeom prst="ellipse">
          <a:avLst/>
        </a:prstGeom>
        <a:solidFill>
          <a:schemeClr val="accent6">
            <a:shade val="80000"/>
            <a:alpha val="50000"/>
            <a:hueOff val="138096"/>
            <a:satOff val="-5611"/>
            <a:lumOff val="13686"/>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Javna vatrogasna postrojba grada Virovitice</a:t>
          </a:r>
        </a:p>
      </dsp:txBody>
      <dsp:txXfrm>
        <a:off x="1003604" y="850464"/>
        <a:ext cx="679216" cy="646462"/>
      </dsp:txXfrm>
    </dsp:sp>
    <dsp:sp modelId="{C144FE29-E8C8-4F0F-86FF-6223CEB9CC88}">
      <dsp:nvSpPr>
        <dsp:cNvPr id="0" name=""/>
        <dsp:cNvSpPr/>
      </dsp:nvSpPr>
      <dsp:spPr>
        <a:xfrm>
          <a:off x="1254425" y="148533"/>
          <a:ext cx="925145" cy="928598"/>
        </a:xfrm>
        <a:prstGeom prst="ellipse">
          <a:avLst/>
        </a:prstGeom>
        <a:solidFill>
          <a:schemeClr val="accent6">
            <a:shade val="80000"/>
            <a:alpha val="50000"/>
            <a:hueOff val="69048"/>
            <a:satOff val="-2805"/>
            <a:lumOff val="6843"/>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hr-HR" sz="800" b="1" kern="1200"/>
            <a:t>Razvojna agencija VTA</a:t>
          </a:r>
          <a:endParaRPr lang="en-US" sz="800" b="1" kern="1200"/>
        </a:p>
      </dsp:txBody>
      <dsp:txXfrm>
        <a:off x="1389909" y="284523"/>
        <a:ext cx="654177" cy="65661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E86A4B-8035-48F5-AF5F-0511B8C7945E}">
      <dsp:nvSpPr>
        <dsp:cNvPr id="0" name=""/>
        <dsp:cNvSpPr/>
      </dsp:nvSpPr>
      <dsp:spPr>
        <a:xfrm>
          <a:off x="2931181" y="697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Proračun</a:t>
          </a:r>
          <a:endParaRPr lang="en-US" sz="1100" b="1" kern="1200"/>
        </a:p>
      </dsp:txBody>
      <dsp:txXfrm>
        <a:off x="2953171" y="28969"/>
        <a:ext cx="1082230" cy="706826"/>
      </dsp:txXfrm>
    </dsp:sp>
    <dsp:sp modelId="{AB0DF5A2-26AF-4389-8EA3-A43B7ACC93D3}">
      <dsp:nvSpPr>
        <dsp:cNvPr id="0" name=""/>
        <dsp:cNvSpPr/>
      </dsp:nvSpPr>
      <dsp:spPr>
        <a:xfrm>
          <a:off x="2030213" y="757786"/>
          <a:ext cx="1464073" cy="300322"/>
        </a:xfrm>
        <a:custGeom>
          <a:avLst/>
          <a:gdLst/>
          <a:ahLst/>
          <a:cxnLst/>
          <a:rect l="0" t="0" r="0" b="0"/>
          <a:pathLst>
            <a:path>
              <a:moveTo>
                <a:pt x="1464073" y="0"/>
              </a:moveTo>
              <a:lnTo>
                <a:pt x="1464073" y="150161"/>
              </a:lnTo>
              <a:lnTo>
                <a:pt x="0" y="150161"/>
              </a:lnTo>
              <a:lnTo>
                <a:pt x="0" y="300322"/>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E8ECD70D-1FBF-40A1-9334-F52CF3A366F4}">
      <dsp:nvSpPr>
        <dsp:cNvPr id="0" name=""/>
        <dsp:cNvSpPr/>
      </dsp:nvSpPr>
      <dsp:spPr>
        <a:xfrm>
          <a:off x="1467108"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Opći dio</a:t>
          </a:r>
          <a:endParaRPr lang="en-US" sz="1100" b="1" kern="1200"/>
        </a:p>
      </dsp:txBody>
      <dsp:txXfrm>
        <a:off x="1489098" y="1080099"/>
        <a:ext cx="1082230" cy="706826"/>
      </dsp:txXfrm>
    </dsp:sp>
    <dsp:sp modelId="{8AFA9FB1-2D6D-4290-AAE9-6999CB8504DB}">
      <dsp:nvSpPr>
        <dsp:cNvPr id="0" name=""/>
        <dsp:cNvSpPr/>
      </dsp:nvSpPr>
      <dsp:spPr>
        <a:xfrm>
          <a:off x="566139" y="1808915"/>
          <a:ext cx="1464073" cy="300322"/>
        </a:xfrm>
        <a:custGeom>
          <a:avLst/>
          <a:gdLst/>
          <a:ahLst/>
          <a:cxnLst/>
          <a:rect l="0" t="0" r="0" b="0"/>
          <a:pathLst>
            <a:path>
              <a:moveTo>
                <a:pt x="1464073" y="0"/>
              </a:moveTo>
              <a:lnTo>
                <a:pt x="1464073" y="150161"/>
              </a:lnTo>
              <a:lnTo>
                <a:pt x="0" y="150161"/>
              </a:lnTo>
              <a:lnTo>
                <a:pt x="0" y="300322"/>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84E88927-8CCA-4EBD-B5D5-6B0DBBF6FD1B}">
      <dsp:nvSpPr>
        <dsp:cNvPr id="0" name=""/>
        <dsp:cNvSpPr/>
      </dsp:nvSpPr>
      <dsp:spPr>
        <a:xfrm>
          <a:off x="3034"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Račun prihoda i rashoda</a:t>
          </a:r>
          <a:endParaRPr lang="en-US" sz="1100" b="1" kern="1200"/>
        </a:p>
      </dsp:txBody>
      <dsp:txXfrm>
        <a:off x="25024" y="2131228"/>
        <a:ext cx="1082230" cy="706826"/>
      </dsp:txXfrm>
    </dsp:sp>
    <dsp:sp modelId="{272ECC64-E7FB-43EE-923C-BDB663FDFA69}">
      <dsp:nvSpPr>
        <dsp:cNvPr id="0" name=""/>
        <dsp:cNvSpPr/>
      </dsp:nvSpPr>
      <dsp:spPr>
        <a:xfrm>
          <a:off x="1984493" y="1808915"/>
          <a:ext cx="91440" cy="300322"/>
        </a:xfrm>
        <a:custGeom>
          <a:avLst/>
          <a:gdLst/>
          <a:ahLst/>
          <a:cxnLst/>
          <a:rect l="0" t="0" r="0" b="0"/>
          <a:pathLst>
            <a:path>
              <a:moveTo>
                <a:pt x="45720" y="0"/>
              </a:moveTo>
              <a:lnTo>
                <a:pt x="45720" y="300322"/>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3648AAC-51D9-4A2A-BF14-22899FB60345}">
      <dsp:nvSpPr>
        <dsp:cNvPr id="0" name=""/>
        <dsp:cNvSpPr/>
      </dsp:nvSpPr>
      <dsp:spPr>
        <a:xfrm>
          <a:off x="1467108"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Račun financiranja</a:t>
          </a:r>
          <a:endParaRPr lang="en-US" sz="1100" b="1" kern="1200"/>
        </a:p>
      </dsp:txBody>
      <dsp:txXfrm>
        <a:off x="1489098" y="2131228"/>
        <a:ext cx="1082230" cy="706826"/>
      </dsp:txXfrm>
    </dsp:sp>
    <dsp:sp modelId="{F4291A06-15C8-4933-A94B-AA965499D359}">
      <dsp:nvSpPr>
        <dsp:cNvPr id="0" name=""/>
        <dsp:cNvSpPr/>
      </dsp:nvSpPr>
      <dsp:spPr>
        <a:xfrm>
          <a:off x="2030213" y="1808915"/>
          <a:ext cx="1464073" cy="300322"/>
        </a:xfrm>
        <a:custGeom>
          <a:avLst/>
          <a:gdLst/>
          <a:ahLst/>
          <a:cxnLst/>
          <a:rect l="0" t="0" r="0" b="0"/>
          <a:pathLst>
            <a:path>
              <a:moveTo>
                <a:pt x="0" y="0"/>
              </a:moveTo>
              <a:lnTo>
                <a:pt x="0" y="150161"/>
              </a:lnTo>
              <a:lnTo>
                <a:pt x="1464073" y="150161"/>
              </a:lnTo>
              <a:lnTo>
                <a:pt x="1464073" y="300322"/>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413E7F3-1D11-4C91-BA21-F2BFED678250}">
      <dsp:nvSpPr>
        <dsp:cNvPr id="0" name=""/>
        <dsp:cNvSpPr/>
      </dsp:nvSpPr>
      <dsp:spPr>
        <a:xfrm>
          <a:off x="2931181"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Raspoloživa sredstva iz prethodnih godina</a:t>
          </a:r>
        </a:p>
      </dsp:txBody>
      <dsp:txXfrm>
        <a:off x="2953171" y="2131228"/>
        <a:ext cx="1082230" cy="706826"/>
      </dsp:txXfrm>
    </dsp:sp>
    <dsp:sp modelId="{0C494D48-5072-4DBC-A538-F730F1E22E1E}">
      <dsp:nvSpPr>
        <dsp:cNvPr id="0" name=""/>
        <dsp:cNvSpPr/>
      </dsp:nvSpPr>
      <dsp:spPr>
        <a:xfrm>
          <a:off x="3448566" y="757786"/>
          <a:ext cx="91440" cy="300322"/>
        </a:xfrm>
        <a:custGeom>
          <a:avLst/>
          <a:gdLst/>
          <a:ahLst/>
          <a:cxnLst/>
          <a:rect l="0" t="0" r="0" b="0"/>
          <a:pathLst>
            <a:path>
              <a:moveTo>
                <a:pt x="45720" y="0"/>
              </a:moveTo>
              <a:lnTo>
                <a:pt x="45720" y="300322"/>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DBFA845-02FC-41D0-BF5D-1A74B4A6097A}">
      <dsp:nvSpPr>
        <dsp:cNvPr id="0" name=""/>
        <dsp:cNvSpPr/>
      </dsp:nvSpPr>
      <dsp:spPr>
        <a:xfrm>
          <a:off x="2931181"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Posebni dio</a:t>
          </a:r>
          <a:endParaRPr lang="en-US" sz="1100" b="1" kern="1200"/>
        </a:p>
      </dsp:txBody>
      <dsp:txXfrm>
        <a:off x="2953171" y="1080099"/>
        <a:ext cx="1082230" cy="706826"/>
      </dsp:txXfrm>
    </dsp:sp>
    <dsp:sp modelId="{9712E37F-71F0-4852-B8D5-717384B9197B}">
      <dsp:nvSpPr>
        <dsp:cNvPr id="0" name=""/>
        <dsp:cNvSpPr/>
      </dsp:nvSpPr>
      <dsp:spPr>
        <a:xfrm>
          <a:off x="3494286" y="757786"/>
          <a:ext cx="1464073" cy="300322"/>
        </a:xfrm>
        <a:custGeom>
          <a:avLst/>
          <a:gdLst/>
          <a:ahLst/>
          <a:cxnLst/>
          <a:rect l="0" t="0" r="0" b="0"/>
          <a:pathLst>
            <a:path>
              <a:moveTo>
                <a:pt x="0" y="0"/>
              </a:moveTo>
              <a:lnTo>
                <a:pt x="0" y="150161"/>
              </a:lnTo>
              <a:lnTo>
                <a:pt x="1464073" y="150161"/>
              </a:lnTo>
              <a:lnTo>
                <a:pt x="1464073" y="300322"/>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5F06F747-BA51-47E5-971F-878D0C772B07}">
      <dsp:nvSpPr>
        <dsp:cNvPr id="0" name=""/>
        <dsp:cNvSpPr/>
      </dsp:nvSpPr>
      <dsp:spPr>
        <a:xfrm>
          <a:off x="4395254"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Plan razvojnih programa</a:t>
          </a:r>
          <a:endParaRPr lang="en-US" sz="1100" b="1" kern="1200"/>
        </a:p>
      </dsp:txBody>
      <dsp:txXfrm>
        <a:off x="4417244" y="1080099"/>
        <a:ext cx="1082230" cy="70682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0.63988</cdr:x>
      <cdr:y>0.13828</cdr:y>
    </cdr:from>
    <cdr:to>
      <cdr:x>0.99798</cdr:x>
      <cdr:y>0.1887</cdr:y>
    </cdr:to>
    <cdr:sp macro="" textlink="">
      <cdr:nvSpPr>
        <cdr:cNvPr id="2" name="Tekstni okvir 2"/>
        <cdr:cNvSpPr txBox="1">
          <a:spLocks xmlns:a="http://schemas.openxmlformats.org/drawingml/2006/main" noChangeArrowheads="1"/>
        </cdr:cNvSpPr>
      </cdr:nvSpPr>
      <cdr:spPr bwMode="auto">
        <a:xfrm xmlns:a="http://schemas.openxmlformats.org/drawingml/2006/main">
          <a:off x="3795448" y="820409"/>
          <a:ext cx="2124083" cy="29913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nSpc>
              <a:spcPct val="107000"/>
            </a:lnSpc>
            <a:spcAft>
              <a:spcPts val="800"/>
            </a:spcAft>
          </a:pPr>
          <a:r>
            <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rPr>
            <a:t>Odsjek za komunalne djelatnosti i graditeljstvo</a:t>
          </a:r>
          <a:endParaRPr lang="hr-HR" sz="1100">
            <a:solidFill>
              <a:schemeClr val="tx1">
                <a:lumMod val="75000"/>
                <a:lumOff val="25000"/>
              </a:schemeClr>
            </a:solidFill>
            <a:effectLst/>
            <a:latin typeface="+mn-lt"/>
            <a:ea typeface="Calibri" panose="020F0502020204030204" pitchFamily="34" charset="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0.68023</cdr:x>
      <cdr:y>0.16741</cdr:y>
    </cdr:from>
    <cdr:to>
      <cdr:x>0.85151</cdr:x>
      <cdr:y>0.24247</cdr:y>
    </cdr:to>
    <cdr:sp macro="" textlink="">
      <cdr:nvSpPr>
        <cdr:cNvPr id="2" name="Tekstni okvir 2"/>
        <cdr:cNvSpPr txBox="1">
          <a:spLocks xmlns:a="http://schemas.openxmlformats.org/drawingml/2006/main" noChangeArrowheads="1"/>
        </cdr:cNvSpPr>
      </cdr:nvSpPr>
      <cdr:spPr bwMode="auto">
        <a:xfrm xmlns:a="http://schemas.openxmlformats.org/drawingml/2006/main">
          <a:off x="4040008" y="620285"/>
          <a:ext cx="1017270" cy="27813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nSpc>
              <a:spcPct val="107000"/>
            </a:lnSpc>
            <a:spcAft>
              <a:spcPts val="800"/>
            </a:spcAft>
          </a:pPr>
          <a:r>
            <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rPr>
            <a:t>Osnovne škole</a:t>
          </a:r>
          <a:endParaRPr lang="hr-HR" sz="1100">
            <a:solidFill>
              <a:schemeClr val="tx1">
                <a:lumMod val="75000"/>
                <a:lumOff val="25000"/>
              </a:schemeClr>
            </a:solidFill>
            <a:effectLst/>
            <a:latin typeface="+mn-lt"/>
            <a:ea typeface="Calibri" panose="020F0502020204030204" pitchFamily="34" charset="0"/>
            <a:cs typeface="Times New Roman" panose="02020603050405020304" pitchFamily="18" charset="0"/>
          </a:endParaRPr>
        </a:p>
        <a:p xmlns:a="http://schemas.openxmlformats.org/drawingml/2006/main">
          <a:pPr>
            <a:lnSpc>
              <a:spcPct val="107000"/>
            </a:lnSpc>
            <a:spcAft>
              <a:spcPts val="800"/>
            </a:spcAft>
          </a:pPr>
          <a:r>
            <a:rPr lang="hr-HR" sz="800">
              <a:effectLst/>
              <a:latin typeface="Calibri" panose="020F0502020204030204" pitchFamily="34" charset="0"/>
              <a:ea typeface="Calibri" panose="020F0502020204030204" pitchFamily="34" charset="0"/>
              <a:cs typeface="Times New Roman" panose="02020603050405020304" pitchFamily="18" charset="0"/>
            </a:rPr>
            <a:t> </a:t>
          </a:r>
          <a:endParaRPr lang="hr-HR" sz="1100">
            <a:effectLst/>
            <a:latin typeface="Calibri" panose="020F0502020204030204" pitchFamily="34" charset="0"/>
            <a:ea typeface="Calibri" panose="020F0502020204030204" pitchFamily="34" charset="0"/>
            <a:cs typeface="Times New Roman" panose="02020603050405020304" pitchFamily="18" charset="0"/>
          </a:endParaRPr>
        </a:p>
        <a:p xmlns:a="http://schemas.openxmlformats.org/drawingml/2006/main">
          <a:pPr>
            <a:lnSpc>
              <a:spcPct val="107000"/>
            </a:lnSpc>
            <a:spcAft>
              <a:spcPts val="800"/>
            </a:spcAft>
          </a:pPr>
          <a:r>
            <a:rPr lang="hr-HR" sz="800">
              <a:effectLst/>
              <a:latin typeface="Calibri" panose="020F0502020204030204" pitchFamily="34" charset="0"/>
              <a:ea typeface="Calibri" panose="020F0502020204030204" pitchFamily="34" charset="0"/>
              <a:cs typeface="Times New Roman" panose="02020603050405020304" pitchFamily="18" charset="0"/>
            </a:rPr>
            <a:t> </a:t>
          </a:r>
          <a:endParaRPr lang="hr-HR" sz="1100">
            <a:effectLst/>
            <a:latin typeface="Calibri" panose="020F0502020204030204" pitchFamily="34" charset="0"/>
            <a:ea typeface="Calibri" panose="020F0502020204030204" pitchFamily="34" charset="0"/>
            <a:cs typeface="Times New Roman" panose="02020603050405020304" pitchFamily="18" charset="0"/>
          </a:endParaRPr>
        </a:p>
      </cdr:txBody>
    </cdr:sp>
  </cdr:relSizeAnchor>
</c:userShape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B0450-7378-4122-AB37-2228C0C8B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32</Pages>
  <Words>3360</Words>
  <Characters>19156</Characters>
  <Application>Microsoft Office Word</Application>
  <DocSecurity>0</DocSecurity>
  <Lines>159</Lines>
  <Paragraphs>44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Mirela Krmpotić</dc:creator>
  <cp:keywords/>
  <dc:description/>
  <cp:lastModifiedBy>Martina Bašić</cp:lastModifiedBy>
  <cp:revision>8</cp:revision>
  <cp:lastPrinted>2022-02-09T07:48:00Z</cp:lastPrinted>
  <dcterms:created xsi:type="dcterms:W3CDTF">2022-02-08T08:51:00Z</dcterms:created>
  <dcterms:modified xsi:type="dcterms:W3CDTF">2022-02-09T07:49:00Z</dcterms:modified>
</cp:coreProperties>
</file>