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Reetkatablice"/>
        <w:tblpPr w:leftFromText="180" w:rightFromText="180" w:vertAnchor="text" w:horzAnchor="margin" w:tblpY="-375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728BD" w:rsidRPr="00750E4B" w:rsidTr="00B728BD">
        <w:tc>
          <w:tcPr>
            <w:tcW w:w="9062" w:type="dxa"/>
            <w:gridSpan w:val="2"/>
          </w:tcPr>
          <w:p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E4B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zainteresirane javnosti u savjetovanju o </w:t>
            </w:r>
          </w:p>
          <w:p w:rsidR="00B728BD" w:rsidRPr="00750E4B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B728BD" w:rsidRPr="00750E4B" w:rsidTr="00B728BD">
        <w:tc>
          <w:tcPr>
            <w:tcW w:w="9062" w:type="dxa"/>
            <w:gridSpan w:val="2"/>
          </w:tcPr>
          <w:p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B728BD" w:rsidRPr="00750E4B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NACRT </w:t>
            </w:r>
            <w:r w:rsidR="00116F7D">
              <w:rPr>
                <w:rFonts w:ascii="Times New Roman" w:hAnsi="Times New Roman" w:cs="Times New Roman"/>
                <w:b/>
                <w:sz w:val="24"/>
                <w:szCs w:val="24"/>
              </w:rPr>
              <w:t>Odluke o grobljima</w:t>
            </w:r>
          </w:p>
        </w:tc>
      </w:tr>
      <w:tr w:rsidR="00B728BD" w:rsidRPr="00750E4B" w:rsidTr="00B728BD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:rsidR="00B728BD" w:rsidRPr="00635D7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Stvaratelj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dokumenta, tijelo koje provodi savjetovanje:</w:t>
            </w:r>
          </w:p>
          <w:p w:rsidR="00B728BD" w:rsidRPr="0015298D" w:rsidRDefault="007A7C9C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Upravni odjel za komunalne poslove, prostorno uređenje i graditeljstvo Grada Virovitice</w:t>
            </w:r>
          </w:p>
        </w:tc>
      </w:tr>
      <w:tr w:rsidR="00B728BD" w:rsidRPr="00750E4B" w:rsidTr="00B728BD">
        <w:trPr>
          <w:trHeight w:val="285"/>
        </w:trPr>
        <w:tc>
          <w:tcPr>
            <w:tcW w:w="4531" w:type="dxa"/>
          </w:tcPr>
          <w:p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Početak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116F7D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  <w:r w:rsidR="007A7C9C">
              <w:rPr>
                <w:rFonts w:ascii="Times New Roman" w:hAnsi="Times New Roman" w:cs="Times New Roman"/>
                <w:b/>
                <w:sz w:val="24"/>
                <w:szCs w:val="24"/>
              </w:rPr>
              <w:t>.11.2019.</w:t>
            </w:r>
          </w:p>
          <w:p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1122CD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116F7D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 w:rsidR="007A7C9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.201</w:t>
            </w:r>
            <w:r w:rsidR="0003602A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28BD" w:rsidRPr="00750E4B" w:rsidTr="00B728BD">
        <w:trPr>
          <w:trHeight w:val="677"/>
        </w:trPr>
        <w:tc>
          <w:tcPr>
            <w:tcW w:w="4531" w:type="dxa"/>
          </w:tcPr>
          <w:p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</w:tcPr>
          <w:p w:rsidR="00B728BD" w:rsidRPr="00750E4B" w:rsidRDefault="007A7C9C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Tema: </w:t>
            </w:r>
            <w:r w:rsidR="00116F7D">
              <w:rPr>
                <w:rFonts w:ascii="Times New Roman" w:hAnsi="Times New Roman" w:cs="Times New Roman"/>
                <w:sz w:val="24"/>
                <w:szCs w:val="24"/>
              </w:rPr>
              <w:t xml:space="preserve">Odluka o grobljima kojom se propisuju </w:t>
            </w:r>
            <w:r w:rsidR="00116F7D">
              <w:t xml:space="preserve"> </w:t>
            </w:r>
            <w:r w:rsidR="00116F7D" w:rsidRPr="00116F7D">
              <w:rPr>
                <w:rFonts w:ascii="Times New Roman" w:hAnsi="Times New Roman" w:cs="Times New Roman"/>
                <w:sz w:val="24"/>
                <w:szCs w:val="24"/>
              </w:rPr>
              <w:t>mjerila i način dodjeljivanja i ustupanja grobnih mjesta na korištenje, vremenski razmaci ukopa u popunjena grobna mjesta i način ukopa nepoznatih osoba, održavanje groblja i uklanjanje otpada s groblja, uvjeti i mjerila za plaćanje naknade za dodjelu grobnog mjesta na korištenje i godišnje grobne naknade te uvjeti upravljanja grobljem</w:t>
            </w:r>
            <w:r w:rsidR="00116F7D">
              <w:rPr>
                <w:rFonts w:ascii="Times New Roman" w:hAnsi="Times New Roman" w:cs="Times New Roman"/>
                <w:sz w:val="24"/>
                <w:szCs w:val="24"/>
              </w:rPr>
              <w:t xml:space="preserve"> u svrhu informiranja javnosti o donošenju ovog općeg akta.</w:t>
            </w:r>
          </w:p>
        </w:tc>
      </w:tr>
      <w:tr w:rsidR="00B728BD" w:rsidRPr="00750E4B" w:rsidTr="00B728BD">
        <w:trPr>
          <w:trHeight w:val="971"/>
        </w:trPr>
        <w:tc>
          <w:tcPr>
            <w:tcW w:w="4531" w:type="dxa"/>
          </w:tcPr>
          <w:p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Omogućiti javnosti </w:t>
            </w:r>
            <w:r w:rsidR="007A7C9C">
              <w:rPr>
                <w:rFonts w:ascii="Times New Roman" w:hAnsi="Times New Roman" w:cs="Times New Roman"/>
                <w:sz w:val="24"/>
                <w:szCs w:val="24"/>
              </w:rPr>
              <w:t xml:space="preserve">uvid u nacrt </w:t>
            </w:r>
            <w:r w:rsidR="00116F7D">
              <w:rPr>
                <w:rFonts w:ascii="Times New Roman" w:hAnsi="Times New Roman" w:cs="Times New Roman"/>
                <w:sz w:val="24"/>
                <w:szCs w:val="24"/>
              </w:rPr>
              <w:t>Odluke o grobljima</w:t>
            </w:r>
            <w:bookmarkStart w:id="0" w:name="_GoBack"/>
            <w:bookmarkEnd w:id="0"/>
          </w:p>
        </w:tc>
      </w:tr>
      <w:tr w:rsidR="00B728BD" w:rsidRPr="00750E4B" w:rsidTr="00B728BD">
        <w:trPr>
          <w:trHeight w:val="573"/>
        </w:trPr>
        <w:tc>
          <w:tcPr>
            <w:tcW w:w="4531" w:type="dxa"/>
          </w:tcPr>
          <w:p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:rsidR="00B728BD" w:rsidRPr="00750E4B" w:rsidRDefault="007A7C9C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studeni, 2</w:t>
            </w:r>
            <w:r w:rsidR="00B728BD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03602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728B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728BD" w:rsidRPr="00750E4B" w:rsidTr="00B728BD">
        <w:trPr>
          <w:trHeight w:val="721"/>
        </w:trPr>
        <w:tc>
          <w:tcPr>
            <w:tcW w:w="4531" w:type="dxa"/>
          </w:tcPr>
          <w:p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:rsidTr="00B728BD">
        <w:trPr>
          <w:trHeight w:val="912"/>
        </w:trPr>
        <w:tc>
          <w:tcPr>
            <w:tcW w:w="4531" w:type="dxa"/>
          </w:tcPr>
          <w:p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:rsidTr="00B728BD">
        <w:trPr>
          <w:trHeight w:val="284"/>
        </w:trPr>
        <w:tc>
          <w:tcPr>
            <w:tcW w:w="4531" w:type="dxa"/>
          </w:tcPr>
          <w:p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Virovitice?</w:t>
            </w:r>
          </w:p>
        </w:tc>
        <w:tc>
          <w:tcPr>
            <w:tcW w:w="4531" w:type="dxa"/>
          </w:tcPr>
          <w:p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:rsidTr="00B728BD">
        <w:trPr>
          <w:trHeight w:val="333"/>
        </w:trPr>
        <w:tc>
          <w:tcPr>
            <w:tcW w:w="4531" w:type="dxa"/>
          </w:tcPr>
          <w:p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:rsidTr="00B728BD">
        <w:trPr>
          <w:trHeight w:val="415"/>
        </w:trPr>
        <w:tc>
          <w:tcPr>
            <w:tcW w:w="4531" w:type="dxa"/>
          </w:tcPr>
          <w:p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C5677" w:rsidRDefault="00EC5677" w:rsidP="00B728BD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p w:rsidR="00C722DB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>
        <w:rPr>
          <w:rFonts w:ascii="Times New Roman" w:hAnsi="Times New Roman" w:cs="Times New Roman"/>
          <w:b/>
          <w:sz w:val="24"/>
          <w:szCs w:val="24"/>
        </w:rPr>
        <w:t>razac s</w:t>
      </w:r>
      <w:r w:rsidR="00EE716D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1122CD">
        <w:rPr>
          <w:rFonts w:ascii="Times New Roman" w:hAnsi="Times New Roman" w:cs="Times New Roman"/>
          <w:b/>
          <w:sz w:val="24"/>
          <w:szCs w:val="24"/>
          <w:u w:val="single"/>
        </w:rPr>
        <w:t>08</w:t>
      </w:r>
      <w:r w:rsidR="001A6933" w:rsidRPr="001A6933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r w:rsidR="007D6EC7" w:rsidRPr="001A6933">
        <w:rPr>
          <w:rFonts w:ascii="Times New Roman" w:hAnsi="Times New Roman" w:cs="Times New Roman"/>
          <w:b/>
          <w:sz w:val="24"/>
          <w:szCs w:val="24"/>
          <w:u w:val="single"/>
        </w:rPr>
        <w:t xml:space="preserve"> studenoga</w:t>
      </w:r>
      <w:r w:rsidR="007D6EC7">
        <w:rPr>
          <w:rFonts w:ascii="Times New Roman" w:hAnsi="Times New Roman" w:cs="Times New Roman"/>
          <w:b/>
          <w:sz w:val="24"/>
          <w:szCs w:val="24"/>
          <w:u w:val="single"/>
        </w:rPr>
        <w:t xml:space="preserve"> 201</w:t>
      </w:r>
      <w:r w:rsidR="0003602A">
        <w:rPr>
          <w:rFonts w:ascii="Times New Roman" w:hAnsi="Times New Roman" w:cs="Times New Roman"/>
          <w:b/>
          <w:sz w:val="24"/>
          <w:szCs w:val="24"/>
          <w:u w:val="single"/>
        </w:rPr>
        <w:t>9</w:t>
      </w:r>
      <w:r w:rsidR="00862EB8">
        <w:rPr>
          <w:rFonts w:ascii="Times New Roman" w:hAnsi="Times New Roman" w:cs="Times New Roman"/>
          <w:b/>
          <w:sz w:val="24"/>
          <w:szCs w:val="24"/>
        </w:rPr>
        <w:t>.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D90DA6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C722DB" w:rsidSect="00B728B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032F7" w:rsidRDefault="00B032F7" w:rsidP="00CA19CD">
      <w:pPr>
        <w:spacing w:after="0" w:line="240" w:lineRule="auto"/>
      </w:pPr>
      <w:r>
        <w:separator/>
      </w:r>
    </w:p>
  </w:endnote>
  <w:endnote w:type="continuationSeparator" w:id="0">
    <w:p w:rsidR="00B032F7" w:rsidRDefault="00B032F7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:rsidR="00CA19CD" w:rsidRDefault="00CA19C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032F7" w:rsidRDefault="00B032F7" w:rsidP="00CA19CD">
      <w:pPr>
        <w:spacing w:after="0" w:line="240" w:lineRule="auto"/>
      </w:pPr>
      <w:r>
        <w:separator/>
      </w:r>
    </w:p>
  </w:footnote>
  <w:footnote w:type="continuationSeparator" w:id="0">
    <w:p w:rsidR="00B032F7" w:rsidRDefault="00B032F7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15E6E"/>
    <w:rsid w:val="000305EB"/>
    <w:rsid w:val="0003602A"/>
    <w:rsid w:val="00041A24"/>
    <w:rsid w:val="00052095"/>
    <w:rsid w:val="00074154"/>
    <w:rsid w:val="00081EAB"/>
    <w:rsid w:val="0008246F"/>
    <w:rsid w:val="000C0D63"/>
    <w:rsid w:val="000C226B"/>
    <w:rsid w:val="000D53E8"/>
    <w:rsid w:val="00105BE3"/>
    <w:rsid w:val="001122CD"/>
    <w:rsid w:val="00116F7D"/>
    <w:rsid w:val="001302DA"/>
    <w:rsid w:val="00137E6F"/>
    <w:rsid w:val="0015298D"/>
    <w:rsid w:val="00197101"/>
    <w:rsid w:val="001A6933"/>
    <w:rsid w:val="001D08B9"/>
    <w:rsid w:val="001F3E76"/>
    <w:rsid w:val="002217C2"/>
    <w:rsid w:val="00226D56"/>
    <w:rsid w:val="00266B4C"/>
    <w:rsid w:val="00281804"/>
    <w:rsid w:val="002B735A"/>
    <w:rsid w:val="0031571D"/>
    <w:rsid w:val="00371D44"/>
    <w:rsid w:val="003872E1"/>
    <w:rsid w:val="003F2417"/>
    <w:rsid w:val="003F5F27"/>
    <w:rsid w:val="004038E8"/>
    <w:rsid w:val="00411B7F"/>
    <w:rsid w:val="0045212F"/>
    <w:rsid w:val="004733CE"/>
    <w:rsid w:val="00485F0E"/>
    <w:rsid w:val="004A3237"/>
    <w:rsid w:val="004D221C"/>
    <w:rsid w:val="005019E6"/>
    <w:rsid w:val="005177B2"/>
    <w:rsid w:val="00535FE2"/>
    <w:rsid w:val="005410FF"/>
    <w:rsid w:val="00567165"/>
    <w:rsid w:val="00584C96"/>
    <w:rsid w:val="00601E8A"/>
    <w:rsid w:val="00630ADC"/>
    <w:rsid w:val="00635D7D"/>
    <w:rsid w:val="00652DE8"/>
    <w:rsid w:val="006714B7"/>
    <w:rsid w:val="00691716"/>
    <w:rsid w:val="006A70F7"/>
    <w:rsid w:val="006B08A5"/>
    <w:rsid w:val="006B4935"/>
    <w:rsid w:val="006F36A3"/>
    <w:rsid w:val="00750E4B"/>
    <w:rsid w:val="00776790"/>
    <w:rsid w:val="007A7C9C"/>
    <w:rsid w:val="007D6EC7"/>
    <w:rsid w:val="00855261"/>
    <w:rsid w:val="00862EB8"/>
    <w:rsid w:val="008D68D5"/>
    <w:rsid w:val="0094729C"/>
    <w:rsid w:val="00983DE8"/>
    <w:rsid w:val="009C141D"/>
    <w:rsid w:val="009F1264"/>
    <w:rsid w:val="00A11EE4"/>
    <w:rsid w:val="00A1418B"/>
    <w:rsid w:val="00A24D16"/>
    <w:rsid w:val="00A41B44"/>
    <w:rsid w:val="00A50E0E"/>
    <w:rsid w:val="00A978AC"/>
    <w:rsid w:val="00AB37E1"/>
    <w:rsid w:val="00AD1872"/>
    <w:rsid w:val="00AD763E"/>
    <w:rsid w:val="00B032F7"/>
    <w:rsid w:val="00B550EC"/>
    <w:rsid w:val="00B676A0"/>
    <w:rsid w:val="00B728BD"/>
    <w:rsid w:val="00B95401"/>
    <w:rsid w:val="00C0165B"/>
    <w:rsid w:val="00C35B4D"/>
    <w:rsid w:val="00C722DB"/>
    <w:rsid w:val="00C74B6D"/>
    <w:rsid w:val="00C92424"/>
    <w:rsid w:val="00C94E9A"/>
    <w:rsid w:val="00CA19CD"/>
    <w:rsid w:val="00CC6FAA"/>
    <w:rsid w:val="00CF7335"/>
    <w:rsid w:val="00D11171"/>
    <w:rsid w:val="00D30D9E"/>
    <w:rsid w:val="00D33132"/>
    <w:rsid w:val="00D820B5"/>
    <w:rsid w:val="00D90DA6"/>
    <w:rsid w:val="00D910A7"/>
    <w:rsid w:val="00E553C5"/>
    <w:rsid w:val="00E9549D"/>
    <w:rsid w:val="00EC5677"/>
    <w:rsid w:val="00EE716D"/>
    <w:rsid w:val="00F037DE"/>
    <w:rsid w:val="00F379EB"/>
    <w:rsid w:val="00F44447"/>
    <w:rsid w:val="00F76EC1"/>
    <w:rsid w:val="00F90CD1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7DD621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C7D6D5-3B8A-4EDF-9A3B-FE933A23AA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225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Anja Duršot</cp:lastModifiedBy>
  <cp:revision>2</cp:revision>
  <cp:lastPrinted>2016-10-11T08:44:00Z</cp:lastPrinted>
  <dcterms:created xsi:type="dcterms:W3CDTF">2019-12-03T07:01:00Z</dcterms:created>
  <dcterms:modified xsi:type="dcterms:W3CDTF">2019-12-03T07:01:00Z</dcterms:modified>
</cp:coreProperties>
</file>